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F1201E" w:rsidRDefault="00435442" w:rsidP="00F1201E">
      <w:pPr>
        <w:tabs>
          <w:tab w:val="left" w:pos="567"/>
        </w:tabs>
        <w:spacing w:line="360" w:lineRule="auto"/>
        <w:ind w:firstLine="709"/>
        <w:jc w:val="center"/>
      </w:pPr>
      <w:r w:rsidRPr="00F1201E">
        <w:t>Отчет о проведенной проверке</w:t>
      </w:r>
    </w:p>
    <w:p w:rsidR="008E4D78" w:rsidRPr="00F1201E" w:rsidRDefault="003968C1" w:rsidP="00F1201E">
      <w:pPr>
        <w:spacing w:line="360" w:lineRule="auto"/>
        <w:ind w:firstLine="709"/>
        <w:jc w:val="center"/>
      </w:pPr>
      <w:r w:rsidRPr="00F1201E">
        <w:rPr>
          <w:rFonts w:eastAsia="SimSun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F1201E">
        <w:rPr>
          <w:rFonts w:eastAsia="SimSun"/>
          <w:lang w:eastAsia="hi-IN" w:bidi="hi-IN"/>
        </w:rPr>
        <w:t>средств  бюджета</w:t>
      </w:r>
      <w:proofErr w:type="gramEnd"/>
      <w:r w:rsidRPr="00F1201E">
        <w:rPr>
          <w:rFonts w:eastAsia="SimSun"/>
          <w:lang w:eastAsia="hi-IN" w:bidi="hi-IN"/>
        </w:rPr>
        <w:t>, направленных</w:t>
      </w:r>
      <w:r w:rsidRPr="00F1201E">
        <w:t xml:space="preserve"> </w:t>
      </w:r>
      <w:r w:rsidR="008E4D78" w:rsidRPr="00F1201E">
        <w:t>Муниципальному общеобразовательному учреждению «</w:t>
      </w:r>
      <w:proofErr w:type="spellStart"/>
      <w:r w:rsidR="001C1794">
        <w:t>Кебезенская</w:t>
      </w:r>
      <w:proofErr w:type="spellEnd"/>
      <w:r w:rsidR="008E4D78" w:rsidRPr="00F1201E">
        <w:t xml:space="preserve"> средняя общеобразовательная школа»»</w:t>
      </w:r>
    </w:p>
    <w:p w:rsidR="008E4D78" w:rsidRPr="00F1201E" w:rsidRDefault="00435442" w:rsidP="00F1201E">
      <w:pPr>
        <w:spacing w:line="360" w:lineRule="auto"/>
        <w:ind w:firstLine="709"/>
        <w:jc w:val="both"/>
      </w:pPr>
      <w:r w:rsidRPr="00F1201E">
        <w:t xml:space="preserve">     Объект проверки: </w:t>
      </w:r>
      <w:r w:rsidR="008E4D78" w:rsidRPr="00F1201E">
        <w:t>Муниципальное общеобразовательное учреждение «</w:t>
      </w:r>
      <w:proofErr w:type="spellStart"/>
      <w:r w:rsidR="001C1794">
        <w:t>Кебезенская</w:t>
      </w:r>
      <w:proofErr w:type="spellEnd"/>
      <w:r w:rsidR="008E4D78" w:rsidRPr="00F1201E">
        <w:t xml:space="preserve"> средняя общеобразовательная школа»»</w:t>
      </w:r>
    </w:p>
    <w:p w:rsidR="00435442" w:rsidRPr="00F1201E" w:rsidRDefault="00435442" w:rsidP="00F1201E">
      <w:pPr>
        <w:spacing w:line="360" w:lineRule="auto"/>
        <w:ind w:firstLine="709"/>
        <w:jc w:val="both"/>
        <w:rPr>
          <w:rFonts w:eastAsia="Impact"/>
        </w:rPr>
      </w:pPr>
      <w:r w:rsidRPr="00F1201E">
        <w:t xml:space="preserve">     Основание для проведения проверки: </w:t>
      </w:r>
      <w:r w:rsidRPr="00F1201E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F1201E">
        <w:rPr>
          <w:rFonts w:eastAsia="Impact"/>
        </w:rPr>
        <w:t>Турочакский</w:t>
      </w:r>
      <w:proofErr w:type="spellEnd"/>
      <w:r w:rsidRPr="00F1201E">
        <w:rPr>
          <w:rFonts w:eastAsia="Impact"/>
        </w:rPr>
        <w:t xml:space="preserve"> район» на 201</w:t>
      </w:r>
      <w:r w:rsidR="008E4D78" w:rsidRPr="00F1201E">
        <w:rPr>
          <w:rFonts w:eastAsia="Impact"/>
        </w:rPr>
        <w:t>9</w:t>
      </w:r>
      <w:r w:rsidRPr="00F1201E">
        <w:rPr>
          <w:rFonts w:eastAsia="Impact"/>
        </w:rPr>
        <w:t xml:space="preserve"> год.</w:t>
      </w:r>
    </w:p>
    <w:p w:rsidR="00435442" w:rsidRPr="00F1201E" w:rsidRDefault="00D35AD0" w:rsidP="00F1201E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1E">
        <w:rPr>
          <w:rFonts w:ascii="Times New Roman" w:hAnsi="Times New Roman" w:cs="Times New Roman"/>
          <w:sz w:val="24"/>
          <w:szCs w:val="24"/>
        </w:rPr>
        <w:t xml:space="preserve">     </w:t>
      </w:r>
      <w:r w:rsidR="00435442" w:rsidRPr="00F1201E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F1201E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задания, муниципальных целевых программ.</w:t>
      </w:r>
    </w:p>
    <w:p w:rsidR="00435442" w:rsidRPr="00F1201E" w:rsidRDefault="00D35AD0" w:rsidP="00F1201E">
      <w:pPr>
        <w:tabs>
          <w:tab w:val="left" w:pos="567"/>
        </w:tabs>
        <w:spacing w:line="360" w:lineRule="auto"/>
        <w:ind w:firstLine="709"/>
        <w:jc w:val="both"/>
      </w:pPr>
      <w:r w:rsidRPr="00F1201E">
        <w:t xml:space="preserve">     </w:t>
      </w:r>
      <w:r w:rsidR="00435442" w:rsidRPr="00F1201E">
        <w:t xml:space="preserve">Проверяемый период </w:t>
      </w:r>
      <w:r w:rsidR="00385377" w:rsidRPr="00F1201E">
        <w:t>201</w:t>
      </w:r>
      <w:r w:rsidR="00F1201E" w:rsidRPr="00F1201E">
        <w:t>6</w:t>
      </w:r>
      <w:r w:rsidR="00385377" w:rsidRPr="00F1201E">
        <w:t>-201</w:t>
      </w:r>
      <w:r w:rsidR="00F1201E" w:rsidRPr="00F1201E">
        <w:t>8</w:t>
      </w:r>
      <w:r w:rsidR="00435442" w:rsidRPr="00F1201E">
        <w:t xml:space="preserve"> год</w:t>
      </w:r>
      <w:r w:rsidR="00385377" w:rsidRPr="00F1201E">
        <w:t>ы</w:t>
      </w:r>
      <w:r w:rsidR="00435442" w:rsidRPr="00F1201E">
        <w:t>.</w:t>
      </w:r>
    </w:p>
    <w:p w:rsidR="00385377" w:rsidRPr="00F1201E" w:rsidRDefault="00AD6428" w:rsidP="00F1201E">
      <w:pPr>
        <w:spacing w:line="360" w:lineRule="auto"/>
        <w:ind w:firstLine="709"/>
        <w:jc w:val="both"/>
      </w:pPr>
      <w:r w:rsidRPr="00F1201E">
        <w:t xml:space="preserve">     </w:t>
      </w:r>
      <w:r w:rsidR="00435442" w:rsidRPr="00F1201E">
        <w:t xml:space="preserve">Предмет проверки: </w:t>
      </w:r>
      <w:r w:rsidR="00385377" w:rsidRPr="00F1201E"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с поставщиками, подрядчиками, дебиторами по доходам, оплата труда работников учреждения, </w:t>
      </w:r>
      <w:proofErr w:type="gramStart"/>
      <w:r w:rsidR="00385377" w:rsidRPr="00F1201E">
        <w:t>кассовые ,</w:t>
      </w:r>
      <w:proofErr w:type="gramEnd"/>
      <w:r w:rsidR="00385377" w:rsidRPr="00F1201E">
        <w:t xml:space="preserve"> банковские операции.</w:t>
      </w:r>
    </w:p>
    <w:p w:rsidR="00435442" w:rsidRPr="00F1201E" w:rsidRDefault="00D35AD0" w:rsidP="00F1201E">
      <w:pPr>
        <w:tabs>
          <w:tab w:val="left" w:pos="567"/>
        </w:tabs>
        <w:spacing w:line="360" w:lineRule="auto"/>
        <w:ind w:firstLine="709"/>
        <w:jc w:val="both"/>
        <w:rPr>
          <w:u w:val="single"/>
        </w:rPr>
      </w:pPr>
      <w:r w:rsidRPr="00F1201E">
        <w:t xml:space="preserve">       </w:t>
      </w:r>
      <w:r w:rsidR="00435442" w:rsidRPr="00F1201E">
        <w:t xml:space="preserve">Срок проведения проверки: </w:t>
      </w:r>
      <w:r w:rsidR="00435442" w:rsidRPr="00F1201E">
        <w:rPr>
          <w:u w:val="single"/>
        </w:rPr>
        <w:t xml:space="preserve">с </w:t>
      </w:r>
      <w:r w:rsidR="00450BA2">
        <w:rPr>
          <w:u w:val="single"/>
        </w:rPr>
        <w:t>23</w:t>
      </w:r>
      <w:r w:rsidR="00F1201E" w:rsidRPr="00F1201E">
        <w:rPr>
          <w:u w:val="single"/>
        </w:rPr>
        <w:t>.0</w:t>
      </w:r>
      <w:r w:rsidR="00450BA2">
        <w:rPr>
          <w:u w:val="single"/>
        </w:rPr>
        <w:t>9</w:t>
      </w:r>
      <w:r w:rsidR="00F1201E" w:rsidRPr="00F1201E">
        <w:rPr>
          <w:u w:val="single"/>
        </w:rPr>
        <w:t>.2019-</w:t>
      </w:r>
      <w:r w:rsidR="00450BA2">
        <w:rPr>
          <w:u w:val="single"/>
        </w:rPr>
        <w:t>07.11</w:t>
      </w:r>
      <w:r w:rsidR="00F1201E" w:rsidRPr="00F1201E">
        <w:rPr>
          <w:u w:val="single"/>
        </w:rPr>
        <w:t>.2019</w:t>
      </w:r>
      <w:r w:rsidR="00435442" w:rsidRPr="00F1201E">
        <w:rPr>
          <w:u w:val="single"/>
        </w:rPr>
        <w:t>.</w:t>
      </w:r>
    </w:p>
    <w:p w:rsidR="00450BA2" w:rsidRDefault="00450BA2" w:rsidP="00F1201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60" w:lineRule="auto"/>
        <w:ind w:firstLine="709"/>
        <w:jc w:val="both"/>
      </w:pPr>
      <w:r w:rsidRPr="007A2807">
        <w:t xml:space="preserve">За проверяемый период руководство осуществляли в должности директора </w:t>
      </w:r>
      <w:r>
        <w:t xml:space="preserve">с </w:t>
      </w:r>
      <w:proofErr w:type="spellStart"/>
      <w:r>
        <w:t>Тадыжеков</w:t>
      </w:r>
      <w:proofErr w:type="spellEnd"/>
      <w:r>
        <w:t xml:space="preserve"> Михаил Александрович</w:t>
      </w:r>
      <w:r w:rsidRPr="007A2807">
        <w:t xml:space="preserve">, </w:t>
      </w:r>
      <w:r>
        <w:t xml:space="preserve">с 11.07.2017 Романова Ирина Владимировна, с 26.11.2018г. </w:t>
      </w:r>
      <w:proofErr w:type="spellStart"/>
      <w:r>
        <w:t>Горенинова</w:t>
      </w:r>
      <w:proofErr w:type="spellEnd"/>
      <w:r>
        <w:t xml:space="preserve"> Елена Анатольевна, с 01.07.2019г. Романова Ирина Владимировна,</w:t>
      </w:r>
      <w:r w:rsidRPr="007A2807">
        <w:t xml:space="preserve"> в </w:t>
      </w:r>
      <w:r w:rsidRPr="000A6509">
        <w:t xml:space="preserve">должности главного бухгалтера </w:t>
      </w:r>
      <w:r>
        <w:t>Готфрид Евгения Ивановна</w:t>
      </w:r>
      <w:r w:rsidRPr="000A6509">
        <w:t xml:space="preserve">, с </w:t>
      </w:r>
      <w:r>
        <w:t xml:space="preserve">27.02.2017 </w:t>
      </w:r>
      <w:proofErr w:type="spellStart"/>
      <w:r>
        <w:t>Стадников</w:t>
      </w:r>
      <w:proofErr w:type="spellEnd"/>
      <w:r>
        <w:t xml:space="preserve"> Олег Михайлович</w:t>
      </w:r>
      <w:r w:rsidRPr="000A6509">
        <w:t>.</w:t>
      </w:r>
      <w:r w:rsidRPr="007A2807">
        <w:t xml:space="preserve"> </w:t>
      </w:r>
    </w:p>
    <w:p w:rsidR="00385377" w:rsidRPr="00F1201E" w:rsidRDefault="00385377" w:rsidP="00F1201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60" w:lineRule="auto"/>
        <w:ind w:firstLine="709"/>
        <w:jc w:val="both"/>
      </w:pPr>
      <w:r w:rsidRPr="00F1201E">
        <w:t xml:space="preserve">      При проведение плановой проверки в учреждении установлены следующие нарушения: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50BA2">
        <w:rPr>
          <w:rFonts w:ascii="Times New Roman" w:hAnsi="Times New Roman"/>
          <w:sz w:val="24"/>
          <w:szCs w:val="24"/>
        </w:rPr>
        <w:t xml:space="preserve">Бухгалтерский учет не ведется согласно </w:t>
      </w:r>
      <w:proofErr w:type="gramStart"/>
      <w:r w:rsidRPr="00450BA2">
        <w:rPr>
          <w:rFonts w:ascii="Times New Roman" w:hAnsi="Times New Roman"/>
          <w:sz w:val="24"/>
          <w:szCs w:val="24"/>
        </w:rPr>
        <w:t>требованиям  Приказа</w:t>
      </w:r>
      <w:proofErr w:type="gramEnd"/>
      <w:r w:rsidRPr="00450BA2">
        <w:rPr>
          <w:rFonts w:ascii="Times New Roman" w:hAnsi="Times New Roman"/>
          <w:sz w:val="24"/>
          <w:szCs w:val="24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 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450BA2">
        <w:rPr>
          <w:rFonts w:ascii="Times New Roman" w:hAnsi="Times New Roman"/>
          <w:sz w:val="24"/>
          <w:szCs w:val="24"/>
        </w:rPr>
        <w:t>При проверке кассовых операций и ведения операций по банковским счетам установлены неправомерные расходы в размере 3000 руб.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450BA2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450BA2">
        <w:rPr>
          <w:rFonts w:ascii="Times New Roman" w:hAnsi="Times New Roman"/>
          <w:sz w:val="24"/>
          <w:szCs w:val="24"/>
        </w:rPr>
        <w:t>проверке  расчетов</w:t>
      </w:r>
      <w:proofErr w:type="gramEnd"/>
      <w:r w:rsidRPr="00450BA2">
        <w:rPr>
          <w:rFonts w:ascii="Times New Roman" w:hAnsi="Times New Roman"/>
          <w:sz w:val="24"/>
          <w:szCs w:val="24"/>
        </w:rPr>
        <w:t xml:space="preserve"> с подотчетными лицами установлено отсутствие учета, соответственно искажение дебиторской, кредиторской задолженностей по контрагентам, неправомерные расходы по подотчетным лицам составили 298696,33 руб. (отсутствуют документы подтверждающие расход)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A2">
        <w:rPr>
          <w:rFonts w:ascii="Times New Roman" w:hAnsi="Times New Roman"/>
          <w:sz w:val="24"/>
          <w:szCs w:val="24"/>
        </w:rPr>
        <w:lastRenderedPageBreak/>
        <w:t>Проверка  расчетов</w:t>
      </w:r>
      <w:proofErr w:type="gramEnd"/>
      <w:r w:rsidRPr="00450BA2">
        <w:rPr>
          <w:rFonts w:ascii="Times New Roman" w:hAnsi="Times New Roman"/>
          <w:sz w:val="24"/>
          <w:szCs w:val="24"/>
        </w:rPr>
        <w:t xml:space="preserve"> с поставщиками и подрядчиками выявила: отсутствие учета, </w:t>
      </w:r>
      <w:proofErr w:type="spellStart"/>
      <w:r w:rsidRPr="00450BA2">
        <w:rPr>
          <w:rFonts w:ascii="Times New Roman" w:hAnsi="Times New Roman"/>
          <w:sz w:val="24"/>
          <w:szCs w:val="24"/>
        </w:rPr>
        <w:t>котрое</w:t>
      </w:r>
      <w:proofErr w:type="spellEnd"/>
      <w:r w:rsidRPr="00450BA2">
        <w:rPr>
          <w:rFonts w:ascii="Times New Roman" w:hAnsi="Times New Roman"/>
          <w:sz w:val="24"/>
          <w:szCs w:val="24"/>
        </w:rPr>
        <w:t xml:space="preserve"> привело  искажению дебиторской, кредиторской задолженностей, переплатам в размере 32974,96 рублей; неправомерные расходы с присвоением бюджетных средств в размере 283687 рублей, неэффективные расходы в размере 13000 рублей, в результате завышения цены. 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450BA2">
        <w:rPr>
          <w:rFonts w:ascii="Times New Roman" w:hAnsi="Times New Roman"/>
          <w:sz w:val="24"/>
          <w:szCs w:val="24"/>
        </w:rPr>
        <w:t>Материальные запасы в учреждении с 2017 года не отражаются в бухгалтерском учете в нарушение Приказа Минфина 157-н.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450BA2">
        <w:rPr>
          <w:rFonts w:ascii="Times New Roman" w:hAnsi="Times New Roman"/>
          <w:sz w:val="24"/>
          <w:szCs w:val="24"/>
        </w:rPr>
        <w:t>При проверке расчетов по оплате труда, выявлены переплата по заработной плате сотрудникам в размере 67354,14 руб.</w:t>
      </w:r>
    </w:p>
    <w:p w:rsidR="00450BA2" w:rsidRPr="00450BA2" w:rsidRDefault="00450BA2" w:rsidP="00450BA2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450BA2">
        <w:rPr>
          <w:rFonts w:ascii="Times New Roman" w:hAnsi="Times New Roman"/>
          <w:sz w:val="24"/>
          <w:szCs w:val="24"/>
        </w:rPr>
        <w:t>Неэффективные расходы учреждения за проверяемый период составили 83594,27 руб., в том числе 71885,16 руб. штрафы, 11709,11 руб.  пени в различные уровни бюджета.</w:t>
      </w:r>
    </w:p>
    <w:bookmarkEnd w:id="0"/>
    <w:p w:rsidR="00B84F92" w:rsidRPr="00F1201E" w:rsidRDefault="00B84F92" w:rsidP="00F1201E">
      <w:pPr>
        <w:spacing w:line="360" w:lineRule="auto"/>
        <w:ind w:firstLine="709"/>
        <w:jc w:val="both"/>
      </w:pPr>
    </w:p>
    <w:p w:rsidR="0042042D" w:rsidRPr="00F1201E" w:rsidRDefault="0042042D" w:rsidP="00F1201E">
      <w:pPr>
        <w:spacing w:line="360" w:lineRule="auto"/>
      </w:pPr>
      <w:r w:rsidRPr="00F1201E"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F4B"/>
    <w:multiLevelType w:val="hybridMultilevel"/>
    <w:tmpl w:val="2C36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937B8"/>
    <w:rsid w:val="001C1794"/>
    <w:rsid w:val="002669DD"/>
    <w:rsid w:val="00295C5C"/>
    <w:rsid w:val="00385377"/>
    <w:rsid w:val="003968C1"/>
    <w:rsid w:val="003A477D"/>
    <w:rsid w:val="0042042D"/>
    <w:rsid w:val="00435442"/>
    <w:rsid w:val="00450BA2"/>
    <w:rsid w:val="00607F88"/>
    <w:rsid w:val="00700B34"/>
    <w:rsid w:val="0077541E"/>
    <w:rsid w:val="008E4D78"/>
    <w:rsid w:val="00AD6428"/>
    <w:rsid w:val="00B84F92"/>
    <w:rsid w:val="00D35AD0"/>
    <w:rsid w:val="00E72DB7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B83B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889A-DF63-4DE1-9BC6-5A20B0AB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2018-11-21T02:47:00Z</cp:lastPrinted>
  <dcterms:created xsi:type="dcterms:W3CDTF">2019-11-28T02:15:00Z</dcterms:created>
  <dcterms:modified xsi:type="dcterms:W3CDTF">2019-11-28T02:19:00Z</dcterms:modified>
</cp:coreProperties>
</file>