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BA" w:rsidRPr="00FD78F2" w:rsidRDefault="001806BA" w:rsidP="001806B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Приложение № </w:t>
      </w:r>
      <w:r w:rsidR="00921DB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D7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Постановлению </w:t>
      </w:r>
    </w:p>
    <w:p w:rsidR="001806BA" w:rsidRPr="00FD78F2" w:rsidRDefault="001806BA" w:rsidP="001806B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Главы Администрации </w:t>
      </w:r>
    </w:p>
    <w:p w:rsidR="001806BA" w:rsidRPr="00FD78F2" w:rsidRDefault="001806BA" w:rsidP="001806B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МО «Турочакский район»</w:t>
      </w:r>
    </w:p>
    <w:p w:rsidR="001806BA" w:rsidRPr="00FD78F2" w:rsidRDefault="001806BA" w:rsidP="001806B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7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="008E1D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FD7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8E1D06">
        <w:rPr>
          <w:rFonts w:ascii="Times New Roman" w:hAnsi="Times New Roman" w:cs="Times New Roman"/>
          <w:bCs/>
          <w:color w:val="000000"/>
          <w:sz w:val="24"/>
          <w:szCs w:val="24"/>
        </w:rPr>
        <w:t>67 от 04</w:t>
      </w:r>
      <w:r w:rsidR="00357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D78F2">
        <w:rPr>
          <w:rFonts w:ascii="Times New Roman" w:hAnsi="Times New Roman" w:cs="Times New Roman"/>
          <w:bCs/>
          <w:color w:val="000000"/>
          <w:sz w:val="24"/>
          <w:szCs w:val="24"/>
        </w:rPr>
        <w:t>февраля  2014</w:t>
      </w:r>
      <w:proofErr w:type="gramEnd"/>
      <w:r w:rsidRPr="00FD7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1806BA" w:rsidRDefault="001806BA" w:rsidP="00F04B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E49" w:rsidRPr="001806BA" w:rsidRDefault="004C3E49" w:rsidP="00F04B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4C3E49" w:rsidRPr="001806BA" w:rsidRDefault="004C3E49" w:rsidP="00F04BA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4C3E49" w:rsidRPr="001806BA" w:rsidRDefault="004C3E49" w:rsidP="00F04BAD">
      <w:pPr>
        <w:ind w:firstLine="567"/>
        <w:jc w:val="center"/>
        <w:rPr>
          <w:color w:val="000000"/>
          <w:sz w:val="24"/>
          <w:szCs w:val="24"/>
        </w:rPr>
      </w:pPr>
      <w:r w:rsidRPr="001806BA">
        <w:rPr>
          <w:b/>
          <w:bCs/>
          <w:color w:val="000000"/>
          <w:sz w:val="24"/>
          <w:szCs w:val="24"/>
        </w:rPr>
        <w:t>«Бесплатное предоставление земельных участков в собственность отдельным категориям граждан для целей индивидуального жилищного</w:t>
      </w:r>
      <w:r w:rsidR="008E592B" w:rsidRPr="001806BA">
        <w:rPr>
          <w:b/>
          <w:bCs/>
          <w:color w:val="000000"/>
          <w:sz w:val="24"/>
          <w:szCs w:val="24"/>
        </w:rPr>
        <w:t xml:space="preserve"> </w:t>
      </w:r>
      <w:r w:rsidRPr="001806BA">
        <w:rPr>
          <w:b/>
          <w:bCs/>
          <w:color w:val="000000"/>
          <w:sz w:val="24"/>
          <w:szCs w:val="24"/>
        </w:rPr>
        <w:t xml:space="preserve">строительства» </w:t>
      </w:r>
    </w:p>
    <w:p w:rsidR="004C3E49" w:rsidRPr="001806BA" w:rsidRDefault="004C3E49" w:rsidP="00F04BAD">
      <w:pPr>
        <w:ind w:firstLine="567"/>
        <w:rPr>
          <w:color w:val="000000"/>
          <w:sz w:val="24"/>
          <w:szCs w:val="24"/>
        </w:rPr>
      </w:pP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4"/>
          <w:szCs w:val="24"/>
        </w:rPr>
      </w:pPr>
      <w:r w:rsidRPr="001806BA">
        <w:rPr>
          <w:b/>
          <w:color w:val="000000"/>
          <w:sz w:val="24"/>
          <w:szCs w:val="24"/>
        </w:rPr>
        <w:t>Раздел I. Общие положения</w:t>
      </w:r>
    </w:p>
    <w:p w:rsidR="004C3E49" w:rsidRPr="001806BA" w:rsidRDefault="004C3E49" w:rsidP="00F04BAD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4C3E49" w:rsidRPr="001806BA" w:rsidRDefault="004C3E49" w:rsidP="00F04BAD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1806BA">
        <w:rPr>
          <w:b/>
          <w:color w:val="000000"/>
          <w:sz w:val="24"/>
          <w:szCs w:val="24"/>
        </w:rPr>
        <w:t>Предмет регулирования</w:t>
      </w:r>
    </w:p>
    <w:p w:rsidR="004C3E49" w:rsidRPr="001806BA" w:rsidRDefault="004C3E49" w:rsidP="00F04BAD">
      <w:pPr>
        <w:pStyle w:val="a"/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Административный регламент «Бесплатное предоставление земельных участков в собственность отдельным категориям граждан для целей индивидуального жилищного строительства»</w:t>
      </w:r>
      <w:r w:rsidR="00E87BC6" w:rsidRPr="001806BA">
        <w:rPr>
          <w:sz w:val="24"/>
          <w:szCs w:val="24"/>
        </w:rPr>
        <w:t xml:space="preserve"> </w:t>
      </w:r>
      <w:r w:rsidRPr="001806BA">
        <w:rPr>
          <w:sz w:val="24"/>
          <w:szCs w:val="24"/>
        </w:rPr>
        <w:t xml:space="preserve">(далее – административный регламент) </w:t>
      </w:r>
      <w:r w:rsidRPr="001806BA">
        <w:rPr>
          <w:sz w:val="24"/>
          <w:szCs w:val="24"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1806BA">
        <w:rPr>
          <w:sz w:val="24"/>
          <w:szCs w:val="24"/>
        </w:rPr>
        <w:t xml:space="preserve"> </w:t>
      </w:r>
      <w:r w:rsidR="00C76341" w:rsidRPr="001806BA">
        <w:rPr>
          <w:sz w:val="24"/>
          <w:szCs w:val="24"/>
        </w:rPr>
        <w:t xml:space="preserve">Администрации муниципального образования «Турочакский район» </w:t>
      </w:r>
      <w:r w:rsidRPr="001806BA">
        <w:rPr>
          <w:sz w:val="24"/>
          <w:szCs w:val="24"/>
        </w:rPr>
        <w:t>по</w:t>
      </w:r>
      <w:r w:rsidR="00D9797E" w:rsidRPr="001806BA">
        <w:rPr>
          <w:sz w:val="24"/>
          <w:szCs w:val="24"/>
        </w:rPr>
        <w:t xml:space="preserve"> </w:t>
      </w:r>
      <w:r w:rsidRPr="001806BA">
        <w:rPr>
          <w:sz w:val="24"/>
          <w:szCs w:val="24"/>
        </w:rPr>
        <w:t>предоставлению данной услуги.</w:t>
      </w:r>
    </w:p>
    <w:p w:rsidR="004C3E49" w:rsidRPr="001806BA" w:rsidRDefault="004C3E49" w:rsidP="00F04BAD">
      <w:pPr>
        <w:pStyle w:val="21"/>
        <w:ind w:left="0" w:firstLine="709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Круг заявителей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Лицами, имеющими право на предоставление муниципальной услуги, являются граждане РФ</w:t>
      </w:r>
      <w:r w:rsidR="00D9797E" w:rsidRPr="001806BA">
        <w:rPr>
          <w:rFonts w:ascii="Times New Roman" w:hAnsi="Times New Roman" w:cs="Times New Roman"/>
          <w:sz w:val="24"/>
          <w:szCs w:val="24"/>
        </w:rPr>
        <w:t xml:space="preserve"> </w:t>
      </w:r>
      <w:r w:rsidRPr="001806BA">
        <w:rPr>
          <w:rFonts w:ascii="Times New Roman" w:hAnsi="Times New Roman" w:cs="Times New Roman"/>
          <w:sz w:val="24"/>
          <w:szCs w:val="24"/>
        </w:rPr>
        <w:t>(далее – заявители):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6BA">
        <w:rPr>
          <w:rFonts w:ascii="Times New Roman" w:hAnsi="Times New Roman" w:cs="Times New Roman"/>
          <w:sz w:val="24"/>
          <w:szCs w:val="24"/>
        </w:rPr>
        <w:t>многодетные</w:t>
      </w:r>
      <w:proofErr w:type="gramEnd"/>
      <w:r w:rsidRPr="001806BA">
        <w:rPr>
          <w:rFonts w:ascii="Times New Roman" w:hAnsi="Times New Roman" w:cs="Times New Roman"/>
          <w:sz w:val="24"/>
          <w:szCs w:val="24"/>
        </w:rPr>
        <w:t xml:space="preserve"> семьи, имеющие трех и более детей в возрасте до 18 лет, совместно проживающие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учреждении начального профессионального, среднего профессионального или высшего профессионального образования - до окончания такого обучения, но не более, чем до достижения им возраста 23 лет (далее - многодетные семьи);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молодые семьи, возраст супругов в которых не превышает 35 лет, либо неполные семьи, возраст родителя в которой не превышает 35 лет;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граждане, являющиеся ветеранами боевых действий - по предложению соответствующих республиканских общественных организаций ветеранов;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инвалиды и семьи, имеющие детей-инвалидов;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4C3E49" w:rsidRPr="001806BA" w:rsidRDefault="004C3E49" w:rsidP="00F04B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От имени заявителя может выступать его законный представитель (лицо, действующее на основании доверенности).</w:t>
      </w:r>
    </w:p>
    <w:p w:rsidR="004C3E49" w:rsidRPr="001806BA" w:rsidRDefault="004C3E49" w:rsidP="00F04BAD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E49" w:rsidRPr="001806BA" w:rsidRDefault="004C3E49" w:rsidP="00F04BAD">
      <w:pPr>
        <w:pStyle w:val="21"/>
        <w:ind w:left="0" w:firstLine="567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о предоставлении муниципальной услуги</w:t>
      </w:r>
    </w:p>
    <w:p w:rsidR="00CB1FA4" w:rsidRPr="001806BA" w:rsidRDefault="00CB1FA4" w:rsidP="00CB1FA4">
      <w:pPr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Местонахождение Отдела по управлению имуществом Администрации муниципального образования «Турочакский район» (далее - Отдел): Республика Алтай, Турочакский район, с. Турочак, ул. Советская, 77;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06BA">
        <w:rPr>
          <w:color w:val="000000"/>
          <w:sz w:val="24"/>
          <w:szCs w:val="24"/>
        </w:rPr>
        <w:t xml:space="preserve">График работы </w:t>
      </w:r>
      <w:r w:rsidRPr="001806BA">
        <w:rPr>
          <w:sz w:val="24"/>
          <w:szCs w:val="24"/>
        </w:rPr>
        <w:t xml:space="preserve">Отдела: 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Пн. – с 8-00 ч. до 17-00 ч.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Вт-Пт. – с. 8-00 ч. до 16-00 ч.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 xml:space="preserve">Перерыв на обед – с 13-00 ч. до 14-00 ч.  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Выходные – суббота, воскресенье.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Контактные телефоны: 8-</w:t>
      </w:r>
      <w:r w:rsidR="00EA2EBA">
        <w:rPr>
          <w:color w:val="000000"/>
          <w:sz w:val="24"/>
          <w:szCs w:val="24"/>
        </w:rPr>
        <w:t>388-43-22-3-28</w:t>
      </w:r>
      <w:r w:rsidRPr="001806BA">
        <w:rPr>
          <w:color w:val="000000"/>
          <w:sz w:val="24"/>
          <w:szCs w:val="24"/>
        </w:rPr>
        <w:t>, (38843) 22-4-01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sz w:val="24"/>
          <w:szCs w:val="24"/>
        </w:rPr>
        <w:lastRenderedPageBreak/>
        <w:t xml:space="preserve">Адрес официального сайта: </w:t>
      </w:r>
      <w:r w:rsidRPr="001806BA">
        <w:rPr>
          <w:color w:val="000000"/>
          <w:sz w:val="24"/>
          <w:szCs w:val="24"/>
        </w:rPr>
        <w:t>http://www.turochak-altai.ru/</w:t>
      </w:r>
    </w:p>
    <w:p w:rsidR="00CB1FA4" w:rsidRPr="001806BA" w:rsidRDefault="00CB1FA4" w:rsidP="00CB1FA4">
      <w:pPr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Отдел по телефону и по электронной почте, в средствах СМИ.</w:t>
      </w:r>
    </w:p>
    <w:p w:rsidR="00CB1FA4" w:rsidRPr="001806BA" w:rsidRDefault="00CB1FA4" w:rsidP="00CB1FA4">
      <w:pPr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Индивидуальное устное информирование осуществляется специалистами Отдела при обращении лично или по телефону.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 xml:space="preserve">При ответах на телефонные звонки и личные обращения специалисты </w:t>
      </w:r>
      <w:r w:rsidRPr="001806BA">
        <w:rPr>
          <w:sz w:val="24"/>
          <w:szCs w:val="24"/>
        </w:rPr>
        <w:t xml:space="preserve">Отдела </w:t>
      </w:r>
      <w:r w:rsidRPr="001806BA">
        <w:rPr>
          <w:color w:val="000000"/>
          <w:sz w:val="24"/>
          <w:szCs w:val="24"/>
        </w:rPr>
        <w:t>подробно, в вежливой (корректной) форме информируют обратившихся лиц по интересующим вопросам.</w:t>
      </w:r>
    </w:p>
    <w:p w:rsidR="00CB1FA4" w:rsidRPr="001806BA" w:rsidRDefault="00CB1FA4" w:rsidP="00CB1FA4">
      <w:pPr>
        <w:autoSpaceDE w:val="0"/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CB1FA4" w:rsidRPr="001806BA" w:rsidRDefault="00CB1FA4" w:rsidP="00CB1FA4">
      <w:pPr>
        <w:autoSpaceDE w:val="0"/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1) размещения на официальном сайте Администрации муниципального образования «Турочакский район»;</w:t>
      </w:r>
    </w:p>
    <w:p w:rsidR="00CB1FA4" w:rsidRPr="001806BA" w:rsidRDefault="00CB1FA4" w:rsidP="00CB1FA4">
      <w:pPr>
        <w:autoSpaceDE w:val="0"/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2) размещения на Региональном портале государственных и муниципальных услуг Республики Алтай (Далее - Портал);</w:t>
      </w:r>
    </w:p>
    <w:p w:rsidR="00CB1FA4" w:rsidRPr="001806BA" w:rsidRDefault="00CB1FA4" w:rsidP="00CB1FA4">
      <w:pPr>
        <w:autoSpaceDE w:val="0"/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3) проведения консультаций специалистом Отдела при личном обращении;</w:t>
      </w:r>
    </w:p>
    <w:p w:rsidR="00CB1FA4" w:rsidRPr="001806BA" w:rsidRDefault="00CB1FA4" w:rsidP="00CB1FA4">
      <w:pPr>
        <w:autoSpaceDE w:val="0"/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4) использования средств телефонной связи;</w:t>
      </w:r>
    </w:p>
    <w:p w:rsidR="00CB1FA4" w:rsidRPr="001806BA" w:rsidRDefault="00CB1FA4" w:rsidP="00CB1FA4">
      <w:pPr>
        <w:autoSpaceDE w:val="0"/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 xml:space="preserve">5) размещения на информационном </w:t>
      </w:r>
      <w:bookmarkStart w:id="0" w:name="_GoBack"/>
      <w:bookmarkEnd w:id="0"/>
      <w:r w:rsidRPr="001806BA">
        <w:rPr>
          <w:sz w:val="24"/>
          <w:szCs w:val="24"/>
        </w:rPr>
        <w:t>стенде, расположенном в помещении Администрации муниципального образования «Турочакский район»;</w:t>
      </w:r>
    </w:p>
    <w:p w:rsidR="00CB1FA4" w:rsidRPr="001806BA" w:rsidRDefault="00CB1FA4" w:rsidP="00CB1FA4">
      <w:pPr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На информационных стендах в помещениях Отдела размещается следующая информация: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3) график приема граждан по личным вопросам Начальником Отдела, Главы Администрации муниципального образования «Турочакский район»;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4) порядок получения гражданами консультаций;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CB1FA4" w:rsidRPr="001806BA" w:rsidRDefault="00CB1FA4" w:rsidP="00CB1FA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1806BA">
        <w:rPr>
          <w:b/>
          <w:color w:val="000000"/>
          <w:sz w:val="24"/>
          <w:szCs w:val="24"/>
        </w:rPr>
        <w:t>Раздел II. Стандарт предоставления государственной или муниципальной услуги</w:t>
      </w: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val="en-US"/>
        </w:rPr>
      </w:pPr>
      <w:r w:rsidRPr="001806BA">
        <w:rPr>
          <w:b/>
          <w:sz w:val="24"/>
          <w:szCs w:val="24"/>
        </w:rPr>
        <w:t>Наименование муниципальной услуги</w:t>
      </w: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center"/>
        <w:rPr>
          <w:color w:val="000000"/>
          <w:sz w:val="24"/>
          <w:szCs w:val="24"/>
          <w:lang w:val="en-US"/>
        </w:rPr>
      </w:pPr>
    </w:p>
    <w:p w:rsidR="004C3E49" w:rsidRPr="001806BA" w:rsidRDefault="004C3E49" w:rsidP="00F04BAD">
      <w:pPr>
        <w:pStyle w:val="a"/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Наименование муниципальной услуги: «Бесплатное предоставление земельных участков в собственность отдельным категориям граждан для целей индивидуального жилищного строительства».</w:t>
      </w:r>
    </w:p>
    <w:p w:rsidR="004C3E49" w:rsidRPr="001806BA" w:rsidRDefault="004C3E49" w:rsidP="00F04BAD">
      <w:pPr>
        <w:rPr>
          <w:sz w:val="24"/>
          <w:szCs w:val="24"/>
        </w:rPr>
      </w:pPr>
    </w:p>
    <w:p w:rsidR="004C3E49" w:rsidRPr="001806BA" w:rsidRDefault="004C3E49" w:rsidP="00F04BAD">
      <w:pPr>
        <w:autoSpaceDE w:val="0"/>
        <w:autoSpaceDN w:val="0"/>
        <w:adjustRightInd w:val="0"/>
        <w:ind w:left="567"/>
        <w:jc w:val="center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5E541A" w:rsidRPr="001806BA" w:rsidRDefault="005E541A" w:rsidP="005E541A">
      <w:pPr>
        <w:pStyle w:val="a"/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Муниципальная услуга предоставляется Отделом по управлению имуществом Администрации муниципального образования «Турочакский район».</w:t>
      </w:r>
    </w:p>
    <w:p w:rsidR="005E541A" w:rsidRPr="001806BA" w:rsidRDefault="005E541A" w:rsidP="005E541A">
      <w:pPr>
        <w:ind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уполномоченным органом.</w:t>
      </w:r>
    </w:p>
    <w:p w:rsidR="004C3E49" w:rsidRPr="001806BA" w:rsidRDefault="004C3E49" w:rsidP="00F04BAD">
      <w:pPr>
        <w:ind w:firstLine="567"/>
        <w:jc w:val="both"/>
        <w:rPr>
          <w:sz w:val="24"/>
          <w:szCs w:val="24"/>
        </w:rPr>
      </w:pPr>
    </w:p>
    <w:p w:rsidR="004C3E49" w:rsidRPr="001806BA" w:rsidRDefault="004C3E49" w:rsidP="00F04BAD">
      <w:pPr>
        <w:ind w:firstLine="567"/>
        <w:jc w:val="center"/>
        <w:rPr>
          <w:sz w:val="24"/>
          <w:szCs w:val="24"/>
        </w:rPr>
      </w:pPr>
      <w:r w:rsidRPr="001806BA">
        <w:rPr>
          <w:sz w:val="24"/>
          <w:szCs w:val="24"/>
        </w:rPr>
        <w:t>Результат предоставления муниципальной услуги</w:t>
      </w:r>
    </w:p>
    <w:p w:rsidR="004C3E49" w:rsidRPr="001806BA" w:rsidRDefault="004C3E49" w:rsidP="00F04BAD">
      <w:pPr>
        <w:pStyle w:val="a"/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lastRenderedPageBreak/>
        <w:t>Конечными результатами предоставления муниципальной услуги являются: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Постановка на учет граждан в качестве нуждающихся в предоставлении земельных участков для индивидуального жилищного строительства;</w:t>
      </w:r>
    </w:p>
    <w:p w:rsidR="00296162" w:rsidRPr="001806BA" w:rsidRDefault="00296162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Отказ в постановке на учет граждан в качестве нуждающихся в предоставлении земельных участков для индивидуального жилищного строительства;</w:t>
      </w:r>
    </w:p>
    <w:p w:rsidR="004C3E49" w:rsidRPr="001806BA" w:rsidRDefault="00296162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Передаточный акт и Постановление </w:t>
      </w:r>
      <w:r w:rsidR="004C3E49" w:rsidRPr="001806BA"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  <w:r w:rsidRPr="001806BA">
        <w:rPr>
          <w:rFonts w:ascii="Times New Roman" w:hAnsi="Times New Roman" w:cs="Times New Roman"/>
          <w:sz w:val="24"/>
          <w:szCs w:val="24"/>
        </w:rPr>
        <w:t>;</w:t>
      </w:r>
    </w:p>
    <w:p w:rsidR="00296162" w:rsidRPr="001806BA" w:rsidRDefault="00296162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Отказ в предоставлении земельного участка.</w:t>
      </w:r>
    </w:p>
    <w:p w:rsidR="004C3E49" w:rsidRPr="001806BA" w:rsidRDefault="004C3E49" w:rsidP="00F04BAD">
      <w:pPr>
        <w:pStyle w:val="21"/>
        <w:ind w:left="0" w:firstLine="709"/>
        <w:jc w:val="center"/>
        <w:rPr>
          <w:sz w:val="24"/>
          <w:szCs w:val="24"/>
        </w:rPr>
      </w:pPr>
    </w:p>
    <w:p w:rsidR="004C3E49" w:rsidRPr="001806BA" w:rsidRDefault="004C3E49" w:rsidP="00F04BAD">
      <w:pPr>
        <w:pStyle w:val="21"/>
        <w:ind w:left="0" w:firstLine="709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Срок предоставления муниципальной услуги</w:t>
      </w:r>
    </w:p>
    <w:p w:rsidR="004C3E49" w:rsidRPr="001806BA" w:rsidRDefault="004C3E49" w:rsidP="00F04BAD">
      <w:pPr>
        <w:pStyle w:val="a"/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Сроки предоставления муниципальной услуги: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под индивидуальное жилищное строительство рассматривается в течение 30 календарных дней со дня его регистрации.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Правовой акт органа местного самоуправления о бесплатном предоставлении (об отказе в предоставлении) земельного участка направляется заявителю в течение 5 календарных дней после его принятия.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Уведомление о постановке в очередь на предоставление земельного участка направляется заявителю в течение 30 календарных дней со дня регистрации заявления.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Мотивированный отказ в предоставлении земельного участка в виде письменного уведомления направляется заявителю в течение 30 календарных дней со дня регистрации заявления.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 составляет: в случае если участок сформирован 45 календарных дней, если участок не сформирован – 100 календарных дней со дня регистрации заявления.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Возможность приостановления предоставления муниципальной услуги законодательством Российской Федерации не предусмотрена.</w:t>
      </w:r>
    </w:p>
    <w:p w:rsidR="004C3E49" w:rsidRPr="001806BA" w:rsidRDefault="004C3E49" w:rsidP="00F04BAD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4C3E49" w:rsidRPr="001806BA" w:rsidRDefault="004C3E49" w:rsidP="00F04BAD">
      <w:pPr>
        <w:ind w:firstLine="567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 ноября 1994 года №51-ФЗ («Российская газета» от 8 декабря 1994г. № 238-239, в Собрании законодательства Российской Федерации от 5 декабря 1994г. № 32 ст.3301);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2001г. №136-ФЗ («Российская газета» от 30 октября 2001г. № 211-212, </w:t>
      </w:r>
      <w:proofErr w:type="spellStart"/>
      <w:proofErr w:type="gramStart"/>
      <w:r w:rsidRPr="001806BA">
        <w:rPr>
          <w:rFonts w:ascii="Times New Roman" w:hAnsi="Times New Roman" w:cs="Times New Roman"/>
          <w:sz w:val="24"/>
          <w:szCs w:val="24"/>
        </w:rPr>
        <w:t>в«</w:t>
      </w:r>
      <w:proofErr w:type="gramEnd"/>
      <w:r w:rsidRPr="001806BA">
        <w:rPr>
          <w:rFonts w:ascii="Times New Roman" w:hAnsi="Times New Roman" w:cs="Times New Roman"/>
          <w:sz w:val="24"/>
          <w:szCs w:val="24"/>
        </w:rPr>
        <w:t>Парламентская</w:t>
      </w:r>
      <w:proofErr w:type="spellEnd"/>
      <w:r w:rsidRPr="001806BA">
        <w:rPr>
          <w:rFonts w:ascii="Times New Roman" w:hAnsi="Times New Roman" w:cs="Times New Roman"/>
          <w:sz w:val="24"/>
          <w:szCs w:val="24"/>
        </w:rPr>
        <w:t xml:space="preserve"> газета» от 30 октября 2001г. № 204-205, в Собрании законодательства Российской Федерации от 29 октября 2001г. № 44 ст.4147);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года №190-ФЗ («Российская газета» от 30 декабря 2004г. № 290, «Парламентская газета» от 14 января 2005г. № 5-6, Собрание законодательства Российской Федерации от 3 января 2005г. № 1 (часть I) ст.16);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(часть вторая) от 5 августа 2000 года № 117-ФЗ («Российская газета» от 10 августа 2000г. №153-154, </w:t>
      </w:r>
      <w:proofErr w:type="spellStart"/>
      <w:proofErr w:type="gramStart"/>
      <w:r w:rsidRPr="001806BA">
        <w:rPr>
          <w:rFonts w:ascii="Times New Roman" w:hAnsi="Times New Roman" w:cs="Times New Roman"/>
          <w:sz w:val="24"/>
          <w:szCs w:val="24"/>
        </w:rPr>
        <w:t>в«</w:t>
      </w:r>
      <w:proofErr w:type="gramEnd"/>
      <w:r w:rsidRPr="001806BA">
        <w:rPr>
          <w:rFonts w:ascii="Times New Roman" w:hAnsi="Times New Roman" w:cs="Times New Roman"/>
          <w:sz w:val="24"/>
          <w:szCs w:val="24"/>
        </w:rPr>
        <w:t>Парламентская</w:t>
      </w:r>
      <w:proofErr w:type="spellEnd"/>
      <w:r w:rsidRPr="001806BA">
        <w:rPr>
          <w:rFonts w:ascii="Times New Roman" w:hAnsi="Times New Roman" w:cs="Times New Roman"/>
          <w:sz w:val="24"/>
          <w:szCs w:val="24"/>
        </w:rPr>
        <w:t xml:space="preserve"> газета» от 10 августа 2000г. № 151-152, Собрание законодательства Российской Федерации от 7 августа 2000г. № 32 ст.3340);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2003г. № 202, «Парламентская газета» от 8 октября 2003г. № 186, Собрание законодательства Российской Федерации от 6 октября 2003г. № 40 ст.3822);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 г. № 8-ФЗ «Об обеспечении доступа к информации о деятельности государственных органов и органов местного </w:t>
      </w:r>
      <w:r w:rsidRPr="001806BA">
        <w:rPr>
          <w:rFonts w:ascii="Times New Roman" w:hAnsi="Times New Roman" w:cs="Times New Roman"/>
          <w:sz w:val="24"/>
          <w:szCs w:val="24"/>
        </w:rPr>
        <w:lastRenderedPageBreak/>
        <w:t>самоуправления» («Парламентская газета» от 13 февраля 2009г. № 8, «Российская газета» от 13 февраля 2009г. № 25, Собрание законодательства Российской Федерации от 16 февраля 2009г. № 7 ст.776);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Федеральный закон от 21 июля 1997 г. №122-ФЗ </w:t>
      </w:r>
      <w:r w:rsidRPr="001806BA">
        <w:rPr>
          <w:rFonts w:ascii="Times New Roman" w:hAnsi="Times New Roman" w:cs="Times New Roman"/>
          <w:sz w:val="24"/>
          <w:szCs w:val="24"/>
        </w:rPr>
        <w:br/>
        <w:t>«О государственной регистрации прав на недвижимое имущество и сделок с ним»;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 Федеральный закон от 25 октября 2001 г. № 137-ФЗ «О введении               в действие Земельного кодекса Российской Федерации»;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 Федеральный закон от 24 июля 2007 г. №221-ФЗ </w:t>
      </w:r>
      <w:r w:rsidRPr="001806BA">
        <w:rPr>
          <w:rFonts w:ascii="Times New Roman" w:hAnsi="Times New Roman" w:cs="Times New Roman"/>
          <w:sz w:val="24"/>
          <w:szCs w:val="24"/>
        </w:rPr>
        <w:br/>
        <w:t>«О государственном кадастре недвижимости»;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24 июля 2002 г №101-ФЗ «Об обороте земель сельскохозяйственного назначения» (Собрание законодательства Российской Федерации, 2002, № 30, ст. 3018);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Приказ Минэкономразвития РФ от 13.09.2011 №475 «Об утверждении перечня документов, необходимых для приобретения прав на земельный участок» («Российская газета», № 222, 05.10.2011);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Постановление Правительства РА от 27.07.2010г. №157 «Об утверждении правил установления и использования полос отвода и придорожных полос автомобильных дорог общего пользования регионального значения Республики Алтай и признании утратившим силу постановление правительства Республики Алтай от 24.08.2000г. №235» (Издания «Родник» (приложение к газете «</w:t>
      </w:r>
      <w:proofErr w:type="spellStart"/>
      <w:r w:rsidRPr="001806BA">
        <w:rPr>
          <w:rFonts w:ascii="Times New Roman" w:hAnsi="Times New Roman" w:cs="Times New Roman"/>
          <w:sz w:val="24"/>
          <w:szCs w:val="24"/>
        </w:rPr>
        <w:t>Алтайдын</w:t>
      </w:r>
      <w:proofErr w:type="spellEnd"/>
      <w:r w:rsidRPr="0018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6BA">
        <w:rPr>
          <w:rFonts w:ascii="Times New Roman" w:hAnsi="Times New Roman" w:cs="Times New Roman"/>
          <w:sz w:val="24"/>
          <w:szCs w:val="24"/>
        </w:rPr>
        <w:t>Чолмоны</w:t>
      </w:r>
      <w:proofErr w:type="spellEnd"/>
      <w:r w:rsidRPr="001806BA">
        <w:rPr>
          <w:rFonts w:ascii="Times New Roman" w:hAnsi="Times New Roman" w:cs="Times New Roman"/>
          <w:sz w:val="24"/>
          <w:szCs w:val="24"/>
        </w:rPr>
        <w:t>», № 32, 12.08.2010)</w:t>
      </w:r>
      <w:proofErr w:type="gramStart"/>
      <w:r w:rsidRPr="001806BA">
        <w:rPr>
          <w:rFonts w:ascii="Times New Roman" w:hAnsi="Times New Roman" w:cs="Times New Roman"/>
          <w:sz w:val="24"/>
          <w:szCs w:val="24"/>
        </w:rPr>
        <w:t>,»Звезда</w:t>
      </w:r>
      <w:proofErr w:type="gramEnd"/>
      <w:r w:rsidRPr="001806BA">
        <w:rPr>
          <w:rFonts w:ascii="Times New Roman" w:hAnsi="Times New Roman" w:cs="Times New Roman"/>
          <w:sz w:val="24"/>
          <w:szCs w:val="24"/>
        </w:rPr>
        <w:t xml:space="preserve"> Алтая», № 186, 13.08.2010,»Сборник законодательства Республики Алтай», № 67(73), июль, 2010, с. 274).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Алтай от 18.04.2013 г. №108 «О Порядке определения цены и оплаты в отношении земельных участков, которые находятся в республиканской собственности или государственная собственность на которые не разграничена, при их продаже собственникам зданий, строений, сооружений, расположенных на этих земельных участках» (опубликован на официальном портале Республики Алтай в сети «</w:t>
      </w:r>
      <w:proofErr w:type="spellStart"/>
      <w:r w:rsidRPr="001806BA">
        <w:rPr>
          <w:rFonts w:ascii="Times New Roman" w:hAnsi="Times New Roman" w:cs="Times New Roman"/>
          <w:sz w:val="24"/>
          <w:szCs w:val="24"/>
        </w:rPr>
        <w:t>Интернет»</w:t>
      </w:r>
      <w:hyperlink r:id="rId7" w:history="1">
        <w:r w:rsidRPr="001806BA">
          <w:rPr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1806BA">
          <w:rPr>
            <w:rFonts w:ascii="Times New Roman" w:hAnsi="Times New Roman" w:cs="Times New Roman"/>
            <w:sz w:val="24"/>
            <w:szCs w:val="24"/>
          </w:rPr>
          <w:t>://www.altai-republic.ru</w:t>
        </w:r>
      </w:hyperlink>
      <w:r w:rsidRPr="001806BA">
        <w:rPr>
          <w:rFonts w:ascii="Times New Roman" w:hAnsi="Times New Roman" w:cs="Times New Roman"/>
          <w:sz w:val="24"/>
          <w:szCs w:val="24"/>
        </w:rPr>
        <w:t xml:space="preserve"> 23.04.2013);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Закон Республики Алтай от 01.08.2003 №13-1 «О бесплатном предоставлении земельных участков в собственность граждан в Республике Алтай» («Звезда Алтая», №124, 19.08.2003, «Сборник законодательства Республики Алтай», № 11(17), август, 2003, с. 3.).</w:t>
      </w:r>
    </w:p>
    <w:p w:rsidR="00845067" w:rsidRPr="001806BA" w:rsidRDefault="00845067" w:rsidP="00845067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Решение Совета депутатов Турочакского района № 38-4 от 04.05.2012 г. «Об утверждении Порядка предоставления земельных участков, находящихся в границах муниципального образования "Турочакский район", а также использования отдельных категорий земель, находящихся в собственности муниципального образования «Турочакский район».</w:t>
      </w:r>
    </w:p>
    <w:p w:rsidR="004C3E49" w:rsidRPr="001806BA" w:rsidRDefault="004C3E49" w:rsidP="00845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E49" w:rsidRPr="001806BA" w:rsidRDefault="004C3E49" w:rsidP="00F04BAD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4C3E49" w:rsidRPr="001806BA" w:rsidRDefault="004C3E49" w:rsidP="00F04BAD">
      <w:pPr>
        <w:pStyle w:val="21"/>
        <w:ind w:left="0" w:firstLine="709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proofErr w:type="gramEnd"/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многодетных семьей: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Заявление;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Паспорт гражданина РФ,  либо предъявление универсальной электронной карты;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Свидетельство о браке (для полной молодой семьи);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Свидетельство о рождении  ребенка (детей);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наличии ребенка (детей) под опекой и попечительством  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молодых семей: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lastRenderedPageBreak/>
        <w:t>Заявление;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Паспорт гражданина РФ  либо предъявление универсальной электронной карты;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Свидетельство о браке (для полной молодой семьи);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Свидетельство о рождении  ребенка (детей) (для неполной семьи);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наличии ребенка (детей) под опекой и попечительством   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ветеранов боевых действий: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Заявление;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Паспорт гражданина РФ  либо предъявление универсальной электронной карты;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Копия удостоверения ветерана боевых действий;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инвалидов и семей, имеющих детей-инвалидов: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Заявление;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Паспорт гражданина РФ  либо предъявление универсальной электронной карты;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Свидетельство о рождении ребенка-инвалида (детей-инвалидов);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наличии ребенка (детей) под опекой и попечительством   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тружеников тыла: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Заявление;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Паспорт гражданина РФ  либо предъявление универсальной электронной карты;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Копия удостоверения ветерана Великой Отечественной войны, с записью о том, что гражданин имеет права и льготы, установленные статьей 20 Федерального закона «О ветеранах».</w:t>
      </w:r>
    </w:p>
    <w:p w:rsidR="004C3E49" w:rsidRPr="001806BA" w:rsidRDefault="004C3E49" w:rsidP="00F04BAD">
      <w:pPr>
        <w:shd w:val="clear" w:color="auto" w:fill="FFFFFF"/>
        <w:ind w:left="720"/>
        <w:jc w:val="both"/>
        <w:rPr>
          <w:sz w:val="24"/>
          <w:szCs w:val="24"/>
        </w:rPr>
      </w:pPr>
    </w:p>
    <w:p w:rsidR="004C3E49" w:rsidRPr="001806BA" w:rsidRDefault="004C3E49" w:rsidP="00F04BAD">
      <w:pPr>
        <w:pStyle w:val="21"/>
        <w:ind w:left="0" w:firstLine="709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proofErr w:type="gramEnd"/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многодетных семьей: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сведения о регистрации по месту жительства (по месту     пребывания) в отношении заявителя и ребенка (детей); 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Адресная справка земельного участка;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Кадастровый паспорт земельного участка.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молодых семей: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Сведения о регистрации по месту жительства заявителя;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Справка из администрации по месту жительства заявителя об отсутствии земельных участков, предоставленных заявителю, его супругу (супруге), на праве собственности или ином праве для индивидуального жилищного строительства;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lastRenderedPageBreak/>
        <w:t>Адресная справка земельного участка;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Кадастровый паспорт земельного участка.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ветеранов боевых действий: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заявителя.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Справка из администрации по месту жительства заявителя об отсутствии земельных участков, предоставленных заявителю на праве собственности или ином праве, для индивидуального жилищного строительства;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Адресная справка земельного участка;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Кадастровый паспорт земельного участка.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инвалидов и семей, имеющих детей-инвалидов: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заявителя.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Справка из администрации по месту жительства заявителя об отсутствии земельных участков, его супругу (супруге)  предоставленных заявителю на праве собственности или ином праве для индивидуального жилищного строительства. 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сведения о регистрации по месту жительства (по месту пребывания) в отношении ребенка, ребенка-инвалида (для неполной семьи);            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Адресная справка земельного участка;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Кадастровый паспорт земельного участка.               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тружеников тыла: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о правах отдельного лица на имевшиеся (имеющиеся) у него объекты недвижимого имущества в отношении заявителя;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Справка из администрации по месту жительства заявителя об отсутствии земельных участков, предоставленных заявителю на праве собственности или ином праве для индивидуального жилищного строительства, для размещения индивидуального жилого дома. 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Адресная справка земельного участка;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 xml:space="preserve">Кадастровый паспорт земельного участка.    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заявителем остается право лично предоставить </w:t>
      </w:r>
      <w:proofErr w:type="gramStart"/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документы,  необходимые</w:t>
      </w:r>
      <w:proofErr w:type="gramEnd"/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нормативными правовыми актами для предоставления муниципальной услуги из данного перечня. Документы, не указанные в данном перечне, не могут быть затребованы у заявителей.</w:t>
      </w:r>
    </w:p>
    <w:p w:rsidR="004C3E49" w:rsidRPr="001806BA" w:rsidRDefault="004C3E49" w:rsidP="00F04BAD">
      <w:pPr>
        <w:pStyle w:val="a"/>
        <w:ind w:left="0" w:firstLine="426"/>
        <w:rPr>
          <w:sz w:val="24"/>
          <w:szCs w:val="24"/>
        </w:rPr>
      </w:pPr>
      <w:r w:rsidRPr="001806BA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 и подлежат представлению заявителем лично: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ходатайство общественной организации ветеранов Республики Алтай за подписью руководителя и с печатью организации.</w:t>
      </w:r>
    </w:p>
    <w:p w:rsidR="004C3E49" w:rsidRPr="001806BA" w:rsidRDefault="004C3E49" w:rsidP="00F04BAD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E49" w:rsidRPr="001806BA" w:rsidRDefault="004C3E49" w:rsidP="00F04BA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4C3E49" w:rsidRPr="001806BA" w:rsidRDefault="004C3E49" w:rsidP="00F04BA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</w:p>
    <w:p w:rsidR="004C3E49" w:rsidRPr="001806BA" w:rsidRDefault="004C3E49" w:rsidP="00F04BA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Исчерпывающий перечень оснований для отказа или приостановления</w:t>
      </w:r>
      <w:r w:rsidR="009C6B78" w:rsidRPr="001806BA">
        <w:rPr>
          <w:b/>
          <w:sz w:val="24"/>
          <w:szCs w:val="24"/>
        </w:rPr>
        <w:t xml:space="preserve"> </w:t>
      </w:r>
      <w:r w:rsidRPr="001806BA">
        <w:rPr>
          <w:b/>
          <w:sz w:val="24"/>
          <w:szCs w:val="24"/>
        </w:rPr>
        <w:t>предоставления муниципальной услуги</w:t>
      </w:r>
    </w:p>
    <w:p w:rsidR="004C3E49" w:rsidRPr="001806BA" w:rsidRDefault="004C3E49" w:rsidP="00F04BAD">
      <w:pPr>
        <w:pStyle w:val="a"/>
        <w:rPr>
          <w:sz w:val="24"/>
          <w:szCs w:val="24"/>
        </w:rPr>
      </w:pPr>
      <w:r w:rsidRPr="001806BA">
        <w:rPr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недостоверность предоставленных сведений;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lastRenderedPageBreak/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документы исполнены карандашом;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отсутствие у гражданина права на получение земельного участка в соответствии с частью 5 статьи 2 Закона Республики Алтай от 1 августа 2003 года №13-1 «О бесплатном предоставлении земельных участков в собственность граждан в Республике Алтай»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непредставление или неполное представление документов, необходимых для получения услуги;</w:t>
      </w:r>
    </w:p>
    <w:p w:rsidR="004C3E49" w:rsidRPr="001806BA" w:rsidRDefault="004C3E49" w:rsidP="00F04BAD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приобретение земельного участка в собственность либо на ином праве для индивидуального жилищного строительства или ведения личного подсобного хозяйства.</w:t>
      </w:r>
    </w:p>
    <w:p w:rsidR="004C3E49" w:rsidRPr="001806BA" w:rsidRDefault="004C3E49" w:rsidP="00F04BAD">
      <w:pPr>
        <w:widowControl w:val="0"/>
        <w:suppressAutoHyphens/>
        <w:autoSpaceDE w:val="0"/>
        <w:jc w:val="center"/>
        <w:rPr>
          <w:sz w:val="24"/>
          <w:szCs w:val="24"/>
        </w:rPr>
      </w:pPr>
    </w:p>
    <w:p w:rsidR="004C3E49" w:rsidRPr="001806BA" w:rsidRDefault="004C3E49" w:rsidP="00F04BAD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3E49" w:rsidRPr="001806BA" w:rsidRDefault="004C3E49" w:rsidP="00F04BAD">
      <w:pPr>
        <w:pStyle w:val="a"/>
        <w:ind w:left="0" w:firstLine="426"/>
        <w:rPr>
          <w:sz w:val="24"/>
          <w:szCs w:val="24"/>
        </w:rPr>
      </w:pPr>
      <w:r w:rsidRPr="001806BA">
        <w:rPr>
          <w:sz w:val="24"/>
          <w:szCs w:val="24"/>
        </w:rPr>
        <w:t>В рамках предоставления муниципальной услуги заявитель должен обратиться за получением услуги «Выдача ходатайства общественной организации ветеранов РА за подписью руководителя и с печатью организации», которая является необходимой и обязательной для предоставления муниципальной услуги.</w:t>
      </w:r>
    </w:p>
    <w:p w:rsidR="004C3E49" w:rsidRPr="001806BA" w:rsidRDefault="004C3E49" w:rsidP="00F04BAD">
      <w:pPr>
        <w:ind w:left="1446" w:hanging="1020"/>
        <w:rPr>
          <w:sz w:val="24"/>
          <w:szCs w:val="24"/>
        </w:rPr>
      </w:pPr>
    </w:p>
    <w:p w:rsidR="004C3E49" w:rsidRPr="001806BA" w:rsidRDefault="004C3E49" w:rsidP="00F04BA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748CC" w:rsidRPr="001806BA" w:rsidRDefault="001748CC" w:rsidP="001748CC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1748CC" w:rsidRPr="001806BA" w:rsidRDefault="001748CC" w:rsidP="001748CC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Заявители несут расходы по формированию земельного участка, государственной регистрации прав на земельный участок в Управлении Федеральной регистрационной службы по Республике Алтай и иным сборам, предусмотренным федеральным законодательством.</w:t>
      </w:r>
    </w:p>
    <w:p w:rsidR="004C3E49" w:rsidRPr="001806BA" w:rsidRDefault="004C3E49" w:rsidP="00F04BAD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3E49" w:rsidRPr="001806BA" w:rsidRDefault="004C3E49" w:rsidP="00F04BA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Плата за предоставление муниципальной услуги по выдаче ходатайства</w:t>
      </w:r>
      <w:r w:rsidR="008D4802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общественной организации ветеранов Республики Алтай за подписью руководителя и с печатью организации</w:t>
      </w:r>
      <w:r w:rsidR="008D4802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действующим законодательством Российской Федерации не предусмотрена.</w:t>
      </w:r>
    </w:p>
    <w:p w:rsidR="004C3E49" w:rsidRPr="001806BA" w:rsidRDefault="004C3E49" w:rsidP="00F04BA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</w:p>
    <w:p w:rsidR="004C3E49" w:rsidRPr="001806BA" w:rsidRDefault="004C3E49" w:rsidP="00F04BA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C3E49" w:rsidRPr="001806BA" w:rsidRDefault="004C3E49" w:rsidP="00F04BAD">
      <w:pPr>
        <w:pStyle w:val="a"/>
        <w:numPr>
          <w:ilvl w:val="0"/>
          <w:numId w:val="0"/>
        </w:numPr>
        <w:ind w:left="567"/>
        <w:rPr>
          <w:b/>
          <w:sz w:val="24"/>
          <w:szCs w:val="24"/>
        </w:rPr>
      </w:pPr>
    </w:p>
    <w:p w:rsidR="004C3E49" w:rsidRPr="001806BA" w:rsidRDefault="004C3E49" w:rsidP="00F04BAD">
      <w:pPr>
        <w:pStyle w:val="a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Регистрация представленных заявлений и документов производится должностными лицами, ответственными за прием документов, в течение</w:t>
      </w:r>
      <w:r w:rsidR="009360CE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одного дня с момента подачи.</w:t>
      </w:r>
    </w:p>
    <w:p w:rsidR="004C3E49" w:rsidRPr="001806BA" w:rsidRDefault="004C3E49" w:rsidP="00F04BAD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</w:p>
    <w:p w:rsidR="004C3E49" w:rsidRPr="001806BA" w:rsidRDefault="004C3E49" w:rsidP="00F04BA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Требования к местам предоставления муниципальной услуги</w:t>
      </w:r>
    </w:p>
    <w:p w:rsidR="00D14007" w:rsidRPr="001806BA" w:rsidRDefault="00D14007" w:rsidP="00D14007">
      <w:pPr>
        <w:pStyle w:val="a"/>
        <w:ind w:left="0" w:firstLine="539"/>
        <w:rPr>
          <w:sz w:val="24"/>
          <w:szCs w:val="24"/>
        </w:rPr>
      </w:pPr>
      <w:r w:rsidRPr="001806BA">
        <w:rPr>
          <w:sz w:val="24"/>
          <w:szCs w:val="24"/>
        </w:rPr>
        <w:t xml:space="preserve">Муниципальная услуга предоставляется в здании Администрации муниципального образования «Турочакский район». Центральный вход здания оборудован вывеской, содержащей информацию о наименовании. </w:t>
      </w:r>
    </w:p>
    <w:p w:rsidR="00D14007" w:rsidRPr="001806BA" w:rsidRDefault="00D14007" w:rsidP="00D14007">
      <w:pPr>
        <w:pStyle w:val="a"/>
        <w:ind w:left="0" w:firstLine="539"/>
        <w:rPr>
          <w:sz w:val="24"/>
          <w:szCs w:val="24"/>
        </w:rPr>
      </w:pPr>
      <w:r w:rsidRPr="001806BA">
        <w:rPr>
          <w:sz w:val="24"/>
          <w:szCs w:val="24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D14007" w:rsidRPr="001806BA" w:rsidRDefault="00D14007" w:rsidP="00D14007">
      <w:pPr>
        <w:pStyle w:val="a"/>
        <w:ind w:left="0" w:firstLine="539"/>
        <w:rPr>
          <w:sz w:val="24"/>
          <w:szCs w:val="24"/>
        </w:rPr>
      </w:pPr>
      <w:r w:rsidRPr="001806BA">
        <w:rPr>
          <w:sz w:val="24"/>
          <w:szCs w:val="24"/>
        </w:rPr>
        <w:t>Территория здания Администрации муниципального образования «Турочакский район» оборудована пандусами для доступа граждан с ограниченными возможностями.</w:t>
      </w:r>
    </w:p>
    <w:p w:rsidR="00D14007" w:rsidRPr="001806BA" w:rsidRDefault="00D14007" w:rsidP="00D14007">
      <w:pPr>
        <w:pStyle w:val="a"/>
        <w:ind w:left="0" w:firstLine="539"/>
        <w:rPr>
          <w:sz w:val="24"/>
          <w:szCs w:val="24"/>
        </w:rPr>
      </w:pPr>
      <w:r w:rsidRPr="001806BA">
        <w:rPr>
          <w:sz w:val="24"/>
          <w:szCs w:val="24"/>
        </w:rPr>
        <w:t>Муниципальная услуга предоставляется специалистами Отдела по управлению имуществом Администрации муниципального образования «Турочакский район» в кабинетах, расположенных в здании.</w:t>
      </w:r>
    </w:p>
    <w:p w:rsidR="00D14007" w:rsidRPr="001806BA" w:rsidRDefault="00D14007" w:rsidP="00D14007">
      <w:pPr>
        <w:pStyle w:val="a"/>
        <w:ind w:left="0" w:firstLine="539"/>
        <w:rPr>
          <w:sz w:val="24"/>
          <w:szCs w:val="24"/>
        </w:rPr>
      </w:pPr>
      <w:r w:rsidRPr="001806BA">
        <w:rPr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D14007" w:rsidRPr="001806BA" w:rsidRDefault="00D14007" w:rsidP="00D14007">
      <w:pPr>
        <w:pStyle w:val="a"/>
        <w:ind w:left="0" w:firstLine="539"/>
        <w:rPr>
          <w:sz w:val="24"/>
          <w:szCs w:val="24"/>
        </w:rPr>
      </w:pPr>
      <w:r w:rsidRPr="001806BA">
        <w:rPr>
          <w:sz w:val="24"/>
          <w:szCs w:val="24"/>
        </w:rPr>
        <w:t xml:space="preserve">Рабочее место специалистов Отдела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D14007" w:rsidRPr="001806BA" w:rsidRDefault="00D14007" w:rsidP="00D14007">
      <w:pPr>
        <w:pStyle w:val="a"/>
        <w:ind w:left="0" w:firstLine="539"/>
        <w:rPr>
          <w:sz w:val="24"/>
          <w:szCs w:val="24"/>
        </w:rPr>
      </w:pPr>
      <w:r w:rsidRPr="001806BA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D14007" w:rsidRPr="001806BA" w:rsidRDefault="00D14007" w:rsidP="00D14007">
      <w:pPr>
        <w:pStyle w:val="a"/>
        <w:ind w:left="0" w:firstLine="539"/>
        <w:rPr>
          <w:sz w:val="24"/>
          <w:szCs w:val="24"/>
        </w:rPr>
      </w:pPr>
      <w:r w:rsidRPr="001806BA"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Отдела.</w:t>
      </w:r>
    </w:p>
    <w:p w:rsidR="00D14007" w:rsidRPr="001806BA" w:rsidRDefault="00D14007" w:rsidP="00D14007">
      <w:pPr>
        <w:pStyle w:val="a"/>
        <w:ind w:left="0" w:firstLine="539"/>
        <w:rPr>
          <w:sz w:val="24"/>
          <w:szCs w:val="24"/>
        </w:rPr>
      </w:pPr>
      <w:r w:rsidRPr="001806BA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14007" w:rsidRPr="001806BA" w:rsidRDefault="00D14007" w:rsidP="00D14007">
      <w:pPr>
        <w:pStyle w:val="a"/>
        <w:ind w:left="0" w:firstLine="426"/>
        <w:rPr>
          <w:sz w:val="24"/>
          <w:szCs w:val="24"/>
        </w:rPr>
      </w:pPr>
      <w:r w:rsidRPr="001806BA">
        <w:rPr>
          <w:sz w:val="24"/>
          <w:szCs w:val="24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4C3E49" w:rsidRPr="001806BA" w:rsidRDefault="004C3E49" w:rsidP="00F04BAD">
      <w:pPr>
        <w:pStyle w:val="a"/>
        <w:numPr>
          <w:ilvl w:val="0"/>
          <w:numId w:val="0"/>
        </w:numPr>
        <w:ind w:left="567"/>
        <w:rPr>
          <w:sz w:val="24"/>
          <w:szCs w:val="24"/>
        </w:rPr>
      </w:pPr>
    </w:p>
    <w:p w:rsidR="004C3E49" w:rsidRPr="001806BA" w:rsidRDefault="004C3E49" w:rsidP="00F04BAD">
      <w:pPr>
        <w:pStyle w:val="ConsPlusTitle"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Cs w:val="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</w:t>
      </w:r>
      <w:r w:rsidR="006D300A" w:rsidRPr="001806B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806BA">
        <w:rPr>
          <w:rFonts w:ascii="Times New Roman" w:hAnsi="Times New Roman" w:cs="Times New Roman"/>
          <w:bCs w:val="0"/>
          <w:sz w:val="24"/>
          <w:szCs w:val="24"/>
        </w:rPr>
        <w:t>информационно-коммуникационных технологий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Показателями доступности муниципальной услуги являются: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наличие полной и понятной информации о местах, порядке и сроках предоставления государственной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Министерства и в средствах массовой информации;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наличие необходимого и достаточного количества государственных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государственной услуги;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</w:t>
      </w:r>
      <w:proofErr w:type="spellStart"/>
      <w:r w:rsidR="00427927" w:rsidRPr="001806BA">
        <w:rPr>
          <w:sz w:val="24"/>
          <w:szCs w:val="24"/>
        </w:rPr>
        <w:t>Турочакском</w:t>
      </w:r>
      <w:proofErr w:type="spellEnd"/>
      <w:r w:rsidR="00427927" w:rsidRPr="001806BA">
        <w:rPr>
          <w:sz w:val="24"/>
          <w:szCs w:val="24"/>
        </w:rPr>
        <w:t xml:space="preserve"> районе</w:t>
      </w:r>
      <w:r w:rsidRPr="001806BA">
        <w:rPr>
          <w:sz w:val="24"/>
          <w:szCs w:val="24"/>
        </w:rPr>
        <w:t>);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lastRenderedPageBreak/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Показателями качества оказания муниципальной услуги являются: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удовлетворенность заявителей качеством муниципальной услуги;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отсутствие обоснованных жалоб на действия (бездействие) государственных гражданских служащих;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отсутствие обоснованных жалоб на некорректное, невнимательное отношение государственных гражданских служащих к заявителям (их представителям).</w:t>
      </w:r>
    </w:p>
    <w:p w:rsidR="004C3E49" w:rsidRPr="001806BA" w:rsidRDefault="004C3E49" w:rsidP="00F04BAD">
      <w:pPr>
        <w:widowControl w:val="0"/>
        <w:suppressAutoHyphens/>
        <w:autoSpaceDE w:val="0"/>
        <w:ind w:left="567"/>
        <w:jc w:val="both"/>
        <w:rPr>
          <w:sz w:val="24"/>
          <w:szCs w:val="24"/>
        </w:rPr>
      </w:pPr>
    </w:p>
    <w:p w:rsidR="004C3E49" w:rsidRPr="001806BA" w:rsidRDefault="004C3E49" w:rsidP="00F04BA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Cs w:val="0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 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4C3E49" w:rsidRPr="001806BA" w:rsidRDefault="004C3E49" w:rsidP="00F04BAD">
      <w:pPr>
        <w:ind w:firstLine="567"/>
        <w:jc w:val="center"/>
        <w:rPr>
          <w:color w:val="000000"/>
          <w:sz w:val="24"/>
          <w:szCs w:val="24"/>
        </w:rPr>
      </w:pP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4"/>
          <w:szCs w:val="24"/>
        </w:rPr>
      </w:pPr>
      <w:r w:rsidRPr="001806BA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4"/>
          <w:szCs w:val="24"/>
        </w:rPr>
      </w:pP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прием и регистрация заявления на предоставление земельного участка;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jc w:val="both"/>
        <w:outlineLvl w:val="1"/>
        <w:rPr>
          <w:rFonts w:eastAsia="SimSun"/>
          <w:kern w:val="2"/>
          <w:sz w:val="24"/>
          <w:szCs w:val="24"/>
          <w:lang w:eastAsia="hi-IN" w:bidi="hi-IN"/>
        </w:rPr>
      </w:pPr>
      <w:r w:rsidRPr="001806BA">
        <w:rPr>
          <w:sz w:val="24"/>
          <w:szCs w:val="24"/>
        </w:rPr>
        <w:t>принятие решения  о предоставлении земельного участка (отказе в выдаче)</w:t>
      </w:r>
    </w:p>
    <w:p w:rsidR="004C3E49" w:rsidRPr="001806BA" w:rsidRDefault="004C3E49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4"/>
          <w:szCs w:val="24"/>
          <w:lang w:eastAsia="hi-IN" w:bidi="hi-IN"/>
        </w:rPr>
      </w:pPr>
    </w:p>
    <w:p w:rsidR="004C3E49" w:rsidRPr="001806BA" w:rsidRDefault="004C3E49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4"/>
          <w:szCs w:val="24"/>
          <w:lang w:eastAsia="hi-IN" w:bidi="hi-IN"/>
        </w:rPr>
      </w:pPr>
      <w:r w:rsidRPr="001806BA">
        <w:rPr>
          <w:rFonts w:eastAsia="SimSun"/>
          <w:kern w:val="2"/>
          <w:sz w:val="24"/>
          <w:szCs w:val="24"/>
          <w:lang w:eastAsia="hi-IN" w:bidi="hi-IN"/>
        </w:rPr>
        <w:t>Прием и регистрация заявления на предоставление земельного участка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Заявитель может представить заявление и документы следующими способами: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лично или через МФЦ (при наличии);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направить по почте;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отправить на электронную почту;</w:t>
      </w:r>
    </w:p>
    <w:p w:rsidR="004C3E49" w:rsidRPr="001806BA" w:rsidRDefault="004C3E49" w:rsidP="00F04BAD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обратиться через Региональный портал государственных и муниципальных услуг Республики Алтай (Далее - Портал).</w:t>
      </w:r>
    </w:p>
    <w:p w:rsidR="004C3E49" w:rsidRPr="001806BA" w:rsidRDefault="004C3E49" w:rsidP="00F04BAD">
      <w:pPr>
        <w:widowControl w:val="0"/>
        <w:suppressAutoHyphens/>
        <w:ind w:firstLine="567"/>
        <w:jc w:val="both"/>
        <w:rPr>
          <w:kern w:val="2"/>
          <w:sz w:val="24"/>
          <w:szCs w:val="24"/>
          <w:lang w:eastAsia="hi-IN" w:bidi="hi-IN"/>
        </w:rPr>
      </w:pPr>
      <w:r w:rsidRPr="001806BA">
        <w:rPr>
          <w:sz w:val="24"/>
          <w:szCs w:val="24"/>
        </w:rPr>
        <w:t>В случае обращения заявителя через МФЦ, специалист МФЦ принимает</w:t>
      </w:r>
      <w:r w:rsidRPr="001806BA">
        <w:rPr>
          <w:kern w:val="2"/>
          <w:sz w:val="24"/>
          <w:szCs w:val="24"/>
          <w:lang w:eastAsia="hi-IN" w:bidi="hi-IN"/>
        </w:rPr>
        <w:t xml:space="preserve"> документы от заявителя, </w:t>
      </w:r>
      <w:r w:rsidRPr="001806BA">
        <w:rPr>
          <w:kern w:val="2"/>
          <w:sz w:val="24"/>
          <w:szCs w:val="24"/>
          <w:lang w:eastAsia="en-US"/>
        </w:rPr>
        <w:t xml:space="preserve">регистрирует их в информационной системе (системе), </w:t>
      </w:r>
      <w:r w:rsidRPr="001806BA">
        <w:rPr>
          <w:sz w:val="24"/>
          <w:szCs w:val="24"/>
        </w:rPr>
        <w:t xml:space="preserve"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</w:t>
      </w:r>
      <w:r w:rsidRPr="001806BA">
        <w:rPr>
          <w:kern w:val="2"/>
          <w:sz w:val="24"/>
          <w:szCs w:val="24"/>
          <w:lang w:eastAsia="hi-IN" w:bidi="hi-IN"/>
        </w:rPr>
        <w:t>направляет его</w:t>
      </w:r>
      <w:r w:rsidR="0060672D" w:rsidRPr="001806BA">
        <w:rPr>
          <w:kern w:val="2"/>
          <w:sz w:val="24"/>
          <w:szCs w:val="24"/>
          <w:lang w:eastAsia="hi-IN" w:bidi="hi-IN"/>
        </w:rPr>
        <w:t xml:space="preserve"> </w:t>
      </w:r>
      <w:r w:rsidRPr="001806BA">
        <w:rPr>
          <w:kern w:val="2"/>
          <w:sz w:val="24"/>
          <w:szCs w:val="24"/>
          <w:lang w:eastAsia="hi-IN" w:bidi="hi-IN"/>
        </w:rPr>
        <w:t>специалисту</w:t>
      </w:r>
      <w:r w:rsidR="00417B29" w:rsidRPr="001806BA">
        <w:rPr>
          <w:color w:val="FF0000"/>
          <w:sz w:val="24"/>
          <w:szCs w:val="24"/>
        </w:rPr>
        <w:t xml:space="preserve"> </w:t>
      </w:r>
      <w:r w:rsidR="00417B29" w:rsidRPr="001806BA">
        <w:rPr>
          <w:sz w:val="24"/>
          <w:szCs w:val="24"/>
        </w:rPr>
        <w:t>Отдела</w:t>
      </w:r>
      <w:r w:rsidRPr="001806BA">
        <w:rPr>
          <w:sz w:val="24"/>
          <w:szCs w:val="24"/>
        </w:rPr>
        <w:t>.</w:t>
      </w:r>
      <w:r w:rsidRPr="001806BA">
        <w:rPr>
          <w:kern w:val="2"/>
          <w:sz w:val="24"/>
          <w:szCs w:val="24"/>
          <w:lang w:eastAsia="hi-IN" w:bidi="hi-IN"/>
        </w:rPr>
        <w:t xml:space="preserve"> </w:t>
      </w:r>
      <w:r w:rsidRPr="001806BA">
        <w:rPr>
          <w:sz w:val="24"/>
          <w:szCs w:val="24"/>
        </w:rPr>
        <w:t xml:space="preserve">Специалист </w:t>
      </w:r>
      <w:r w:rsidR="00085BEE" w:rsidRPr="001806BA">
        <w:rPr>
          <w:sz w:val="24"/>
          <w:szCs w:val="24"/>
        </w:rPr>
        <w:t>Отдела</w:t>
      </w:r>
      <w:r w:rsidRPr="001806BA">
        <w:rPr>
          <w:sz w:val="24"/>
          <w:szCs w:val="24"/>
        </w:rPr>
        <w:t xml:space="preserve"> принимает</w:t>
      </w:r>
      <w:r w:rsidRPr="001806BA">
        <w:rPr>
          <w:kern w:val="2"/>
          <w:sz w:val="24"/>
          <w:szCs w:val="24"/>
          <w:lang w:eastAsia="en-US"/>
        </w:rPr>
        <w:t xml:space="preserve"> заявление и пакет документов из МФЦ и регистрирует их в информационной системе. Далее работа с документами проходит аналогично случаю очной (личной) подачи заявления.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 уведомление о недостаточности пакета документов. 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4C3E49" w:rsidRPr="001806BA" w:rsidRDefault="004C3E49" w:rsidP="00F04BAD">
      <w:pPr>
        <w:widowControl w:val="0"/>
        <w:tabs>
          <w:tab w:val="left" w:pos="709"/>
        </w:tabs>
        <w:suppressAutoHyphens/>
        <w:ind w:firstLine="567"/>
        <w:jc w:val="both"/>
        <w:rPr>
          <w:kern w:val="2"/>
          <w:sz w:val="24"/>
          <w:szCs w:val="24"/>
          <w:lang w:eastAsia="hi-IN" w:bidi="hi-IN"/>
        </w:rPr>
      </w:pPr>
    </w:p>
    <w:p w:rsidR="004C3E49" w:rsidRPr="001806BA" w:rsidRDefault="004C3E49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 xml:space="preserve">Принятие </w:t>
      </w:r>
      <w:proofErr w:type="gramStart"/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>решения  о</w:t>
      </w:r>
      <w:proofErr w:type="gramEnd"/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087896" w:rsidRPr="001806BA">
        <w:rPr>
          <w:rFonts w:eastAsia="SimSun"/>
          <w:b/>
          <w:kern w:val="2"/>
          <w:sz w:val="24"/>
          <w:szCs w:val="24"/>
          <w:lang w:eastAsia="hi-IN" w:bidi="hi-IN"/>
        </w:rPr>
        <w:t>постановке на учет граждан в качестве нуждающихся в предоставлении земельных участков для индивидуального жилищного строительства</w:t>
      </w:r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 xml:space="preserve"> (отказе </w:t>
      </w:r>
      <w:r w:rsidR="00087896" w:rsidRPr="001806BA">
        <w:rPr>
          <w:rFonts w:eastAsia="SimSun"/>
          <w:b/>
          <w:kern w:val="2"/>
          <w:sz w:val="24"/>
          <w:szCs w:val="24"/>
          <w:lang w:eastAsia="hi-IN" w:bidi="hi-IN"/>
        </w:rPr>
        <w:t>в постановке на учет</w:t>
      </w:r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>)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После регистрации заявления в системе, заявление направляется на визирование</w:t>
      </w:r>
      <w:r w:rsidR="00EA4EAD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главе </w:t>
      </w:r>
      <w:r w:rsidR="00EA4EAD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="00EA4EAD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«Турочакский район»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который направляет указанное заявления </w:t>
      </w:r>
      <w:r w:rsidR="00EA4EAD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Начальнику Отдела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. После этого должностное лицо уполномоченного органа определяет ответственного исполнителя</w:t>
      </w:r>
      <w:r w:rsidR="00EA4EAD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оформления земельного участка для индивидуального жилищного строительства – специалиста </w:t>
      </w:r>
      <w:r w:rsidR="00EA4EAD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Отдела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После поступления заявления и пакета документов специалисту </w:t>
      </w:r>
      <w:r w:rsidR="00DB2102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Отдела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он определяет недостающие документы и запрашивает их по каналам межведомственного взаимодействия.</w:t>
      </w:r>
    </w:p>
    <w:p w:rsidR="00193D25" w:rsidRPr="001806BA" w:rsidRDefault="004C3E49" w:rsidP="000359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Специалист </w:t>
      </w:r>
      <w:r w:rsidR="00DB2102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Отдела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рассматривает полный пакет документов заявителя. В случае если были выявлены основания для отказа в предоставлении услуги, формируется уведомление </w:t>
      </w:r>
      <w:r w:rsidR="00105FC0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отказе в принятии на учет в качестве нуждающихся в предоставлении земельного участка,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которое направляется заявителю способом, указанном в заявлении.</w:t>
      </w:r>
      <w:r w:rsidR="00CB17C7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17C7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В случае если специалист Отдела</w:t>
      </w:r>
      <w:r w:rsidRPr="001806B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не выявил оснований для отказа в предоставлении услуги, 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lastRenderedPageBreak/>
        <w:t>он</w:t>
      </w:r>
      <w:r w:rsidR="00CB17C7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направляет </w:t>
      </w:r>
      <w:r w:rsidR="00193D25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заявителю уведомление о постановке на учет граждан в качестве нуждающихся в предоставлении земельных участков для индивидуального жилищного строительства способом, указанным в заявлении.</w:t>
      </w:r>
    </w:p>
    <w:p w:rsidR="004C3E49" w:rsidRPr="001806BA" w:rsidRDefault="00105FC0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Специалист Отдела ведет Журнал учета граждан</w:t>
      </w:r>
      <w:r w:rsidR="004D040A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, в который вносятся все поступающие заявления с указанием ФИО заявителя, его места жительства, местонахождение испрашиваемого земельного участка, решение, принятое по результатам рассмотрения заявления.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4C3E49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Для каждой</w:t>
      </w:r>
      <w:r w:rsidR="00711E2C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4C3E49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льготной категории граждан ведется отдельный журнал учёта.</w:t>
      </w:r>
    </w:p>
    <w:p w:rsidR="004C3E49" w:rsidRPr="001806BA" w:rsidRDefault="004C3E49" w:rsidP="00F04B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C3E49" w:rsidRPr="001806BA" w:rsidRDefault="004C3E49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 xml:space="preserve">Порядок </w:t>
      </w:r>
      <w:r w:rsidR="0003590F" w:rsidRPr="001806BA">
        <w:rPr>
          <w:rFonts w:eastAsia="SimSun"/>
          <w:b/>
          <w:kern w:val="2"/>
          <w:sz w:val="24"/>
          <w:szCs w:val="24"/>
          <w:lang w:eastAsia="hi-IN" w:bidi="hi-IN"/>
        </w:rPr>
        <w:t>предоставления земельного участка для индивидуального жилищного строительства (отказа в предоставлении земельного участка).</w:t>
      </w:r>
    </w:p>
    <w:p w:rsidR="004C3E49" w:rsidRPr="001806BA" w:rsidRDefault="008E6FD4" w:rsidP="004B6D3B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В случае, если в соответствующем населенном пункте отсутствует земельные участки из земель населенных пунктов, имеющие разрешенное использование – для индивидуального жилищного строительства, находящиеся в собственности муниципального образования «Турочакский район» с</w:t>
      </w:r>
      <w:r w:rsidR="00145C2F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пециалист Отдела</w:t>
      </w:r>
      <w:r w:rsidR="004D040A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4C3E49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запрашивает 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в уполномоченном органе сельского поселения информацию о возможности выделения земельного участка соответствующем заявителю, </w:t>
      </w:r>
      <w:r w:rsidR="004C3E49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схему расположения земельного участка и </w:t>
      </w:r>
      <w:r w:rsidR="004B6D3B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распоряжение</w:t>
      </w:r>
      <w:r w:rsidR="004C3E49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об утверждении схемы расположения земельного.</w:t>
      </w:r>
    </w:p>
    <w:p w:rsidR="0021331D" w:rsidRPr="001806BA" w:rsidRDefault="0021331D" w:rsidP="0021331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В случае получения из органа сельского поселения схемы расположения земельного участка и распоряжения об утверждении схемы расположения земельного, специалист Отдела информирует заявителя о готовности данных документов способом, указанным в заявлении, и предлагает получить их в Отделе в целях обращения в организацию, осуществляющую кадастровые работы.</w:t>
      </w:r>
    </w:p>
    <w:p w:rsidR="0021331D" w:rsidRPr="001806BA" w:rsidRDefault="0021331D" w:rsidP="0021331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В случае получения из органа сельского поселения уведомления о невозможности выдать заявителю схем</w:t>
      </w:r>
      <w:r w:rsidR="005E2184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у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расположения земельного участка и распоряжени</w:t>
      </w:r>
      <w:r w:rsidR="005E2184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е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об утверждении схемы расположения земельного, специалист Отдела</w:t>
      </w:r>
      <w:r w:rsidR="005E2184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готовит уведомление об отказе в предоставлении земельного участка и направляет его 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заявител</w:t>
      </w:r>
      <w:r w:rsidR="005E2184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ю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способом, указанным в заявлении</w:t>
      </w:r>
      <w:r w:rsidR="005E2184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.</w:t>
      </w:r>
    </w:p>
    <w:p w:rsidR="00327686" w:rsidRPr="001806BA" w:rsidRDefault="00327686" w:rsidP="00327686">
      <w:pPr>
        <w:pStyle w:val="a"/>
        <w:ind w:left="0" w:firstLine="567"/>
        <w:rPr>
          <w:color w:val="auto"/>
          <w:kern w:val="2"/>
          <w:sz w:val="24"/>
          <w:szCs w:val="24"/>
          <w:lang w:eastAsia="hi-IN" w:bidi="hi-IN"/>
        </w:rPr>
      </w:pPr>
      <w:r w:rsidRPr="001806BA">
        <w:rPr>
          <w:color w:val="auto"/>
          <w:kern w:val="2"/>
          <w:sz w:val="24"/>
          <w:szCs w:val="24"/>
          <w:lang w:eastAsia="hi-IN" w:bidi="hi-IN"/>
        </w:rPr>
        <w:t>После осуществления государственного кадастрового учета земельного участка и получения кадастрового паспорта земельного участка, специалист Отдела подготавливает проект Постановления и передаточного акта о предоставлении заявителю земельного участка и передает его на утверждение главе Администрации МО «Турочакский район».</w:t>
      </w:r>
    </w:p>
    <w:p w:rsidR="00327686" w:rsidRPr="001806BA" w:rsidRDefault="00327686" w:rsidP="0021331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321431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После утверждения документов, указанных в пункте 61 настоящего Регламента, специалист Отдела уведомляет заявителя о готовности документов способом, указанным в заявлении.  </w:t>
      </w:r>
    </w:p>
    <w:p w:rsidR="00BC51AA" w:rsidRPr="001806BA" w:rsidRDefault="00BC51AA" w:rsidP="00BC51A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В случае, если в соответствующем населенном пункте имеются земельные участки из земель населенных пунктов, имеющие разрешенное использование – для индивидуального жилищного строительства, находящиеся в собственности муниципального образования «Турочакский район» специалист Отдела запрашивает в уполномоченном органе сельского поселения схемы расположения земельных участков и распоряжения об утверждении схем расположения земельного в целях дальнейшего предоставления данных земельных участкам гражданам в соответствии с очередностью постановки на учет.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После проведения кадастрового учета земельных участков </w:t>
      </w:r>
      <w:r w:rsidR="00BC51AA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Администрация Турочакского района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принимает решение о количестве предоставляемых бесплатно земельных участков</w:t>
      </w:r>
      <w:r w:rsidR="00BC51AA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отдельно по каждой категории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. </w:t>
      </w:r>
    </w:p>
    <w:p w:rsidR="004C3E49" w:rsidRPr="001806BA" w:rsidRDefault="00F42076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Специалист Отдела </w:t>
      </w:r>
      <w:r w:rsidR="004C3E49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в течение 30 рабочих дней с момента принятия решения о количестве земельных участков, предоставляемых ежегодно бесплатно гражданам по каждой из категорий, 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подготавливает проект </w:t>
      </w:r>
      <w:r w:rsidR="00BC51AA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Постановления и передаточного акта</w:t>
      </w:r>
      <w:r w:rsidR="004C3E49"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 xml:space="preserve"> о предоставлен</w:t>
      </w: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ии заявителю земельного участка и передает его на утверждение главе Администрации МО «Турочакский район».</w:t>
      </w:r>
    </w:p>
    <w:p w:rsidR="00620AE0" w:rsidRPr="001806BA" w:rsidRDefault="00620AE0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lastRenderedPageBreak/>
        <w:t>Специалист Отдела в течение 5 календарных дней  со дня принятия решения о бесплатном предоставлении земельного участка в собственность направляет гражданину уведомление способом, указанным в заявлении, в котором предлагается в срок не позднее 10 календарных дней с даты получения уведомления оплатить стоимость кадастровых работ по предоставляемому земельному участку, получить решение о бесплатном предоставлении земельного участка в собственность, подписать акт приема-передачи земельного участка и акт сдачи межевых знаков под наблюдение за сохранностью.</w:t>
      </w:r>
    </w:p>
    <w:p w:rsidR="00321431" w:rsidRPr="001806BA" w:rsidRDefault="00647402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</w:pPr>
      <w:r w:rsidRPr="001806BA">
        <w:rPr>
          <w:rFonts w:ascii="Times New Roman" w:hAnsi="Times New Roman" w:cs="Times New Roman"/>
          <w:b w:val="0"/>
          <w:bCs w:val="0"/>
          <w:kern w:val="2"/>
          <w:sz w:val="24"/>
          <w:szCs w:val="24"/>
          <w:lang w:eastAsia="hi-IN" w:bidi="hi-IN"/>
        </w:rPr>
        <w:t>Невыполнение гражданином условий, указанных в пункте 66 настоящего Регламента, является основанием для отмены решения о бесплатном предоставлении земельного участка в собственность. Указанное решение может отменено не ранее чем через 180 дней с момента направления гражданину уведомления, указанного в пункте 66 настоящего Регламента.</w:t>
      </w:r>
    </w:p>
    <w:p w:rsidR="004C3E49" w:rsidRPr="001806BA" w:rsidRDefault="004C3E49" w:rsidP="00F04BA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4C3E49" w:rsidRPr="001806BA" w:rsidRDefault="004C3E49" w:rsidP="00F04BAD">
      <w:pPr>
        <w:widowControl w:val="0"/>
        <w:tabs>
          <w:tab w:val="left" w:pos="709"/>
        </w:tabs>
        <w:suppressAutoHyphens/>
        <w:ind w:firstLine="567"/>
        <w:jc w:val="both"/>
        <w:rPr>
          <w:kern w:val="2"/>
          <w:sz w:val="24"/>
          <w:szCs w:val="24"/>
          <w:lang w:eastAsia="hi-IN" w:bidi="hi-IN"/>
        </w:rPr>
      </w:pP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1806BA">
        <w:rPr>
          <w:b/>
          <w:color w:val="000000"/>
          <w:sz w:val="24"/>
          <w:szCs w:val="24"/>
        </w:rPr>
        <w:t xml:space="preserve">Раздел IV. Формы контроля за исполнением административного регламента </w:t>
      </w: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C3E49" w:rsidRPr="001806BA" w:rsidRDefault="004C3E49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лицами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</w:t>
      </w:r>
      <w:r w:rsidR="004B085A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Начальником Отдела.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Текущий контроль осуществляется путем проверок соблюдения и исполнения специалистами</w:t>
      </w:r>
      <w:r w:rsidR="004B085A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Отдела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085A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Администрация муниципального образования «Турочакский район»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4C3E49" w:rsidRPr="001806BA" w:rsidRDefault="004C3E49" w:rsidP="00F04BA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3E49" w:rsidRPr="001806BA" w:rsidRDefault="004C3E49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FC7DA8" w:rsidRPr="001806BA" w:rsidRDefault="00FC7DA8" w:rsidP="00FC7DA8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C7DA8" w:rsidRPr="001806BA" w:rsidRDefault="00FC7DA8" w:rsidP="00FC7DA8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проведения проверок;</w:t>
      </w:r>
    </w:p>
    <w:p w:rsidR="00FC7DA8" w:rsidRPr="001806BA" w:rsidRDefault="00FC7DA8" w:rsidP="00FC7DA8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1806BA">
        <w:rPr>
          <w:sz w:val="24"/>
          <w:szCs w:val="24"/>
        </w:rPr>
        <w:t>рассмотрения обращений (жалоб) на действия (бездействие) должностных лиц Отдела, ответственного за предоставление муниципальной услуги.</w:t>
      </w:r>
    </w:p>
    <w:p w:rsidR="00FC7DA8" w:rsidRPr="001806BA" w:rsidRDefault="00FC7DA8" w:rsidP="00FC7DA8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 Отдела.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FC7DA8" w:rsidRPr="001806BA" w:rsidRDefault="00FC7DA8" w:rsidP="00FC7DA8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Отдела, ответственного за предоставление муниципальной услуги.</w:t>
      </w:r>
    </w:p>
    <w:p w:rsidR="004C3E49" w:rsidRPr="001806BA" w:rsidRDefault="004C3E49" w:rsidP="00F04BAD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3E49" w:rsidRPr="001806BA" w:rsidRDefault="004C3E49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>Ответственность должностных лиц исполнительного органа государственной власти Республики Алтай за решения и действия (бездействие), принимаемые (осуществляемые) в ходе исполнения государственной функции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647402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Отдела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Персональная ответственность должностных лиц Министерства закрепляется в должностных регламентах в соответствии с требованиями законодательства.</w:t>
      </w: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3E49" w:rsidRPr="001806BA" w:rsidRDefault="004C3E49" w:rsidP="00F04BAD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806BA">
        <w:rPr>
          <w:rFonts w:eastAsia="SimSun"/>
          <w:b/>
          <w:kern w:val="2"/>
          <w:sz w:val="24"/>
          <w:szCs w:val="24"/>
          <w:lang w:eastAsia="hi-IN" w:bidi="hi-IN"/>
        </w:rPr>
        <w:t>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:rsidR="004C3E49" w:rsidRPr="001806BA" w:rsidRDefault="004C3E49" w:rsidP="00F04BAD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974168"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Отдела</w:t>
      </w: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3E49" w:rsidRPr="001806BA" w:rsidRDefault="004C3E49" w:rsidP="00F04BA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806BA">
        <w:rPr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37795A" w:rsidRPr="001806BA" w:rsidRDefault="0037795A" w:rsidP="0037795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Отдела, Администрации муниципального образования «Турочакский район».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37795A" w:rsidRPr="001806BA" w:rsidRDefault="0037795A" w:rsidP="0037795A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37795A" w:rsidRPr="001806BA" w:rsidRDefault="0037795A" w:rsidP="0037795A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нарушение срока предоставления государственной или муниципальной услуги;</w:t>
      </w:r>
    </w:p>
    <w:p w:rsidR="0037795A" w:rsidRPr="001806BA" w:rsidRDefault="0037795A" w:rsidP="0037795A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муниципального образования «Турочакский район»;</w:t>
      </w:r>
    </w:p>
    <w:p w:rsidR="0037795A" w:rsidRPr="001806BA" w:rsidRDefault="0037795A" w:rsidP="0037795A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муниципального образования «Турочакский район»;</w:t>
      </w:r>
    </w:p>
    <w:p w:rsidR="0037795A" w:rsidRPr="001806BA" w:rsidRDefault="0037795A" w:rsidP="0037795A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proofErr w:type="gramStart"/>
      <w:r w:rsidRPr="001806BA">
        <w:rPr>
          <w:sz w:val="24"/>
          <w:szCs w:val="24"/>
        </w:rPr>
        <w:t>отказ</w:t>
      </w:r>
      <w:proofErr w:type="gramEnd"/>
      <w:r w:rsidRPr="001806BA">
        <w:rPr>
          <w:sz w:val="24"/>
          <w:szCs w:val="24"/>
        </w:rPr>
        <w:t xml:space="preserve">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06BA">
        <w:rPr>
          <w:color w:val="auto"/>
          <w:sz w:val="24"/>
          <w:szCs w:val="24"/>
        </w:rPr>
        <w:t>нормативными правовыми актами муниципального образования «Турочакский район»;</w:t>
      </w:r>
    </w:p>
    <w:p w:rsidR="0037795A" w:rsidRPr="001806BA" w:rsidRDefault="0037795A" w:rsidP="0037795A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 «Турочакский район»;</w:t>
      </w:r>
    </w:p>
    <w:p w:rsidR="0037795A" w:rsidRPr="001806BA" w:rsidRDefault="0037795A" w:rsidP="0037795A">
      <w:pPr>
        <w:pStyle w:val="a"/>
        <w:numPr>
          <w:ilvl w:val="0"/>
          <w:numId w:val="3"/>
        </w:numPr>
        <w:ind w:left="0" w:firstLine="567"/>
        <w:rPr>
          <w:sz w:val="24"/>
          <w:szCs w:val="24"/>
        </w:rPr>
      </w:pPr>
      <w:proofErr w:type="gramStart"/>
      <w:r w:rsidRPr="001806BA">
        <w:rPr>
          <w:sz w:val="24"/>
          <w:szCs w:val="24"/>
        </w:rPr>
        <w:t>отказ</w:t>
      </w:r>
      <w:proofErr w:type="gramEnd"/>
      <w:r w:rsidRPr="001806BA">
        <w:rPr>
          <w:sz w:val="24"/>
          <w:szCs w:val="24"/>
        </w:rPr>
        <w:t xml:space="preserve">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37795A" w:rsidRPr="001806BA" w:rsidRDefault="0037795A" w:rsidP="0037795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806BA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37795A" w:rsidRPr="001806BA" w:rsidRDefault="0037795A" w:rsidP="0037795A">
      <w:pPr>
        <w:pStyle w:val="a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</w:t>
      </w:r>
      <w:r w:rsidRPr="001806BA">
        <w:rPr>
          <w:sz w:val="24"/>
          <w:szCs w:val="24"/>
        </w:rPr>
        <w:lastRenderedPageBreak/>
        <w:t>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37795A" w:rsidRPr="001806BA" w:rsidRDefault="0037795A" w:rsidP="0037795A">
      <w:pPr>
        <w:pStyle w:val="a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37795A" w:rsidRPr="001806BA" w:rsidRDefault="0037795A" w:rsidP="0037795A">
      <w:pPr>
        <w:pStyle w:val="a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806BA">
        <w:rPr>
          <w:sz w:val="24"/>
          <w:szCs w:val="24"/>
        </w:rPr>
        <w:t xml:space="preserve">особенности подачи и рассмотрения жалоб на решения и действия (бездействие) </w:t>
      </w:r>
      <w:r w:rsidRPr="001806BA">
        <w:rPr>
          <w:color w:val="auto"/>
          <w:sz w:val="24"/>
          <w:szCs w:val="24"/>
        </w:rPr>
        <w:t>должностных лиц Отдела</w:t>
      </w:r>
      <w:r w:rsidRPr="001806BA">
        <w:rPr>
          <w:color w:val="FF0000"/>
          <w:sz w:val="24"/>
          <w:szCs w:val="24"/>
        </w:rPr>
        <w:t xml:space="preserve"> </w:t>
      </w:r>
      <w:r w:rsidRPr="001806BA">
        <w:rPr>
          <w:sz w:val="24"/>
          <w:szCs w:val="24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Жалоба должна содержать:</w:t>
      </w:r>
    </w:p>
    <w:p w:rsidR="0037795A" w:rsidRPr="001806BA" w:rsidRDefault="0037795A" w:rsidP="003779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795A" w:rsidRPr="001806BA" w:rsidRDefault="0037795A" w:rsidP="003779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6BA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1806BA">
        <w:rPr>
          <w:rFonts w:ascii="Times New Roman" w:hAnsi="Times New Roman" w:cs="Times New Roman"/>
          <w:sz w:val="24"/>
          <w:szCs w:val="24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795A" w:rsidRPr="001806BA" w:rsidRDefault="0037795A" w:rsidP="003779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795A" w:rsidRPr="001806BA" w:rsidRDefault="0037795A" w:rsidP="003779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более, чем на тридцать дней, уведомив о продлении срока ее рассмотрения заявителя, направившего жалобу.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7795A" w:rsidRPr="001806BA" w:rsidRDefault="0037795A" w:rsidP="003779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6BA">
        <w:rPr>
          <w:rFonts w:ascii="Times New Roman" w:hAnsi="Times New Roman" w:cs="Times New Roman"/>
          <w:sz w:val="24"/>
          <w:szCs w:val="24"/>
        </w:rPr>
        <w:t>удовлетворяет</w:t>
      </w:r>
      <w:proofErr w:type="gramEnd"/>
      <w:r w:rsidRPr="001806BA">
        <w:rPr>
          <w:rFonts w:ascii="Times New Roman" w:hAnsi="Times New Roman" w:cs="Times New Roman"/>
          <w:sz w:val="24"/>
          <w:szCs w:val="24"/>
        </w:rPr>
        <w:t xml:space="preserve">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37795A" w:rsidRPr="001806BA" w:rsidRDefault="0037795A" w:rsidP="0037795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BA">
        <w:rPr>
          <w:rFonts w:ascii="Times New Roman" w:hAnsi="Times New Roman" w:cs="Times New Roman"/>
          <w:sz w:val="24"/>
          <w:szCs w:val="24"/>
        </w:rPr>
        <w:lastRenderedPageBreak/>
        <w:t>отказывает в удовлетворении жалобы.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795A" w:rsidRPr="001806BA" w:rsidRDefault="0037795A" w:rsidP="0037795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06BA">
        <w:rPr>
          <w:rFonts w:ascii="Times New Roman" w:hAnsi="Times New Roman" w:cs="Times New Roman"/>
          <w:b w:val="0"/>
          <w:bCs w:val="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C3E49" w:rsidRPr="00921DB6" w:rsidRDefault="004C3E49" w:rsidP="00921DB6">
      <w:pPr>
        <w:rPr>
          <w:sz w:val="24"/>
          <w:szCs w:val="24"/>
        </w:rPr>
        <w:sectPr w:rsidR="004C3E49" w:rsidRPr="00921DB6" w:rsidSect="00B02C1B">
          <w:headerReference w:type="default" r:id="rId8"/>
          <w:pgSz w:w="11906" w:h="16838"/>
          <w:pgMar w:top="1134" w:right="850" w:bottom="719" w:left="1701" w:header="708" w:footer="708" w:gutter="0"/>
          <w:cols w:space="720"/>
          <w:titlePg/>
        </w:sect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Default="008034A6" w:rsidP="004A4FAA">
      <w:pPr>
        <w:rPr>
          <w:sz w:val="28"/>
          <w:szCs w:val="28"/>
        </w:rPr>
      </w:pPr>
    </w:p>
    <w:p w:rsidR="008034A6" w:rsidRPr="00D7188B" w:rsidRDefault="008034A6" w:rsidP="008034A6">
      <w:pPr>
        <w:jc w:val="right"/>
        <w:rPr>
          <w:sz w:val="28"/>
          <w:szCs w:val="28"/>
        </w:rPr>
      </w:pPr>
    </w:p>
    <w:sectPr w:rsidR="008034A6" w:rsidRPr="00D7188B" w:rsidSect="00035BDB">
      <w:pgSz w:w="11906" w:h="16838" w:code="9"/>
      <w:pgMar w:top="1134" w:right="709" w:bottom="1134" w:left="1276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A4" w:rsidRDefault="00C02AA4">
      <w:r>
        <w:separator/>
      </w:r>
    </w:p>
  </w:endnote>
  <w:endnote w:type="continuationSeparator" w:id="0">
    <w:p w:rsidR="00C02AA4" w:rsidRDefault="00C0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A4" w:rsidRDefault="00C02AA4">
      <w:r>
        <w:separator/>
      </w:r>
    </w:p>
  </w:footnote>
  <w:footnote w:type="continuationSeparator" w:id="0">
    <w:p w:rsidR="00C02AA4" w:rsidRDefault="00C0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49" w:rsidRDefault="003711CE" w:rsidP="007A4281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C3E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5765E">
      <w:rPr>
        <w:rStyle w:val="af1"/>
        <w:noProof/>
      </w:rPr>
      <w:t>2</w:t>
    </w:r>
    <w:r>
      <w:rPr>
        <w:rStyle w:val="af1"/>
      </w:rPr>
      <w:fldChar w:fldCharType="end"/>
    </w:r>
  </w:p>
  <w:p w:rsidR="004C3E49" w:rsidRDefault="004C3E49" w:rsidP="00B02C1B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cs="Wingdings" w:hint="default"/>
      </w:rPr>
    </w:lvl>
  </w:abstractNum>
  <w:abstractNum w:abstractNumId="10">
    <w:nsid w:val="38584E57"/>
    <w:multiLevelType w:val="hybridMultilevel"/>
    <w:tmpl w:val="77BE1D74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6"/>
  </w:num>
  <w:num w:numId="24">
    <w:abstractNumId w:val="7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3443"/>
    <w:rsid w:val="00003CFE"/>
    <w:rsid w:val="00004367"/>
    <w:rsid w:val="00005966"/>
    <w:rsid w:val="00007D4E"/>
    <w:rsid w:val="000104AC"/>
    <w:rsid w:val="0001204F"/>
    <w:rsid w:val="00012678"/>
    <w:rsid w:val="00015D19"/>
    <w:rsid w:val="00023C77"/>
    <w:rsid w:val="0003453E"/>
    <w:rsid w:val="0003478A"/>
    <w:rsid w:val="0003590F"/>
    <w:rsid w:val="00035BDB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405"/>
    <w:rsid w:val="00061DDE"/>
    <w:rsid w:val="000651DA"/>
    <w:rsid w:val="00080B84"/>
    <w:rsid w:val="00080F1A"/>
    <w:rsid w:val="00085BEE"/>
    <w:rsid w:val="00086D9C"/>
    <w:rsid w:val="00087896"/>
    <w:rsid w:val="00092C8D"/>
    <w:rsid w:val="000A2D36"/>
    <w:rsid w:val="000C2AC3"/>
    <w:rsid w:val="000C56B7"/>
    <w:rsid w:val="000C67DB"/>
    <w:rsid w:val="000D5038"/>
    <w:rsid w:val="000E49D8"/>
    <w:rsid w:val="000F3EC2"/>
    <w:rsid w:val="000F750C"/>
    <w:rsid w:val="00105FC0"/>
    <w:rsid w:val="001069E1"/>
    <w:rsid w:val="00113F60"/>
    <w:rsid w:val="00121AC3"/>
    <w:rsid w:val="001328EA"/>
    <w:rsid w:val="00134386"/>
    <w:rsid w:val="00145C2F"/>
    <w:rsid w:val="00150229"/>
    <w:rsid w:val="00153ED8"/>
    <w:rsid w:val="00161B33"/>
    <w:rsid w:val="00161E1C"/>
    <w:rsid w:val="001748CC"/>
    <w:rsid w:val="00174A45"/>
    <w:rsid w:val="001806BA"/>
    <w:rsid w:val="00182F5D"/>
    <w:rsid w:val="001869E2"/>
    <w:rsid w:val="00193D25"/>
    <w:rsid w:val="00194F79"/>
    <w:rsid w:val="0019754C"/>
    <w:rsid w:val="001A351A"/>
    <w:rsid w:val="001A3560"/>
    <w:rsid w:val="001A37C7"/>
    <w:rsid w:val="001A3E18"/>
    <w:rsid w:val="001B74FF"/>
    <w:rsid w:val="001C70E4"/>
    <w:rsid w:val="001D0EC9"/>
    <w:rsid w:val="001D5DBB"/>
    <w:rsid w:val="001E2693"/>
    <w:rsid w:val="001E6443"/>
    <w:rsid w:val="001F0C5C"/>
    <w:rsid w:val="001F4B0A"/>
    <w:rsid w:val="001F51BB"/>
    <w:rsid w:val="00202F5B"/>
    <w:rsid w:val="00206B01"/>
    <w:rsid w:val="0021331D"/>
    <w:rsid w:val="00213439"/>
    <w:rsid w:val="00214FB8"/>
    <w:rsid w:val="002169C6"/>
    <w:rsid w:val="00220A96"/>
    <w:rsid w:val="0022206E"/>
    <w:rsid w:val="002267F7"/>
    <w:rsid w:val="00233AAC"/>
    <w:rsid w:val="002345FF"/>
    <w:rsid w:val="00247440"/>
    <w:rsid w:val="00251041"/>
    <w:rsid w:val="00251433"/>
    <w:rsid w:val="00254E49"/>
    <w:rsid w:val="002629C4"/>
    <w:rsid w:val="00262DA3"/>
    <w:rsid w:val="00266495"/>
    <w:rsid w:val="002667F2"/>
    <w:rsid w:val="00274121"/>
    <w:rsid w:val="0028089E"/>
    <w:rsid w:val="00281A99"/>
    <w:rsid w:val="0028474E"/>
    <w:rsid w:val="00284D88"/>
    <w:rsid w:val="00286429"/>
    <w:rsid w:val="002945FC"/>
    <w:rsid w:val="00296162"/>
    <w:rsid w:val="00297D0B"/>
    <w:rsid w:val="002A0D8F"/>
    <w:rsid w:val="002A17CC"/>
    <w:rsid w:val="002B305E"/>
    <w:rsid w:val="002B5204"/>
    <w:rsid w:val="002C687B"/>
    <w:rsid w:val="002D683B"/>
    <w:rsid w:val="002E03C9"/>
    <w:rsid w:val="002E1653"/>
    <w:rsid w:val="002E32E3"/>
    <w:rsid w:val="002E44EF"/>
    <w:rsid w:val="002E6BAB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16E"/>
    <w:rsid w:val="00305609"/>
    <w:rsid w:val="00310798"/>
    <w:rsid w:val="00310914"/>
    <w:rsid w:val="0031722E"/>
    <w:rsid w:val="00320DB0"/>
    <w:rsid w:val="00321431"/>
    <w:rsid w:val="00321F1D"/>
    <w:rsid w:val="0032395A"/>
    <w:rsid w:val="003257A5"/>
    <w:rsid w:val="0032665A"/>
    <w:rsid w:val="00327686"/>
    <w:rsid w:val="00330447"/>
    <w:rsid w:val="003317EB"/>
    <w:rsid w:val="00335A34"/>
    <w:rsid w:val="00341FC2"/>
    <w:rsid w:val="00341FC3"/>
    <w:rsid w:val="00345A4C"/>
    <w:rsid w:val="0035399D"/>
    <w:rsid w:val="00354C11"/>
    <w:rsid w:val="003550D3"/>
    <w:rsid w:val="003575F9"/>
    <w:rsid w:val="0035765E"/>
    <w:rsid w:val="00361359"/>
    <w:rsid w:val="00363706"/>
    <w:rsid w:val="00365A3F"/>
    <w:rsid w:val="00367B6B"/>
    <w:rsid w:val="003711CE"/>
    <w:rsid w:val="00374789"/>
    <w:rsid w:val="00374BDE"/>
    <w:rsid w:val="0037795A"/>
    <w:rsid w:val="0038763A"/>
    <w:rsid w:val="00387858"/>
    <w:rsid w:val="00391977"/>
    <w:rsid w:val="00393998"/>
    <w:rsid w:val="003A3947"/>
    <w:rsid w:val="003B10BD"/>
    <w:rsid w:val="003B1D74"/>
    <w:rsid w:val="003B49AF"/>
    <w:rsid w:val="003C007B"/>
    <w:rsid w:val="003C3039"/>
    <w:rsid w:val="003C5F9C"/>
    <w:rsid w:val="003D06A4"/>
    <w:rsid w:val="003D154B"/>
    <w:rsid w:val="003E4DF6"/>
    <w:rsid w:val="003E6B54"/>
    <w:rsid w:val="003E7D6E"/>
    <w:rsid w:val="003F2D96"/>
    <w:rsid w:val="00400040"/>
    <w:rsid w:val="004030EB"/>
    <w:rsid w:val="00403AD3"/>
    <w:rsid w:val="00404634"/>
    <w:rsid w:val="00412022"/>
    <w:rsid w:val="00412779"/>
    <w:rsid w:val="00415728"/>
    <w:rsid w:val="00417B29"/>
    <w:rsid w:val="00424F73"/>
    <w:rsid w:val="004260DA"/>
    <w:rsid w:val="00427927"/>
    <w:rsid w:val="00430CDD"/>
    <w:rsid w:val="00431F78"/>
    <w:rsid w:val="00434A74"/>
    <w:rsid w:val="00442029"/>
    <w:rsid w:val="00442726"/>
    <w:rsid w:val="0044305F"/>
    <w:rsid w:val="00450B99"/>
    <w:rsid w:val="00457D13"/>
    <w:rsid w:val="0046213D"/>
    <w:rsid w:val="004643D6"/>
    <w:rsid w:val="00465713"/>
    <w:rsid w:val="00480FF4"/>
    <w:rsid w:val="00482CE4"/>
    <w:rsid w:val="00483F6F"/>
    <w:rsid w:val="00484F92"/>
    <w:rsid w:val="00494F28"/>
    <w:rsid w:val="004A0202"/>
    <w:rsid w:val="004A03B4"/>
    <w:rsid w:val="004A4FAA"/>
    <w:rsid w:val="004A662A"/>
    <w:rsid w:val="004B085A"/>
    <w:rsid w:val="004B28E4"/>
    <w:rsid w:val="004B58DB"/>
    <w:rsid w:val="004B6D3B"/>
    <w:rsid w:val="004C3E49"/>
    <w:rsid w:val="004D040A"/>
    <w:rsid w:val="004D0F2F"/>
    <w:rsid w:val="004D3019"/>
    <w:rsid w:val="004D3A2B"/>
    <w:rsid w:val="004D44FF"/>
    <w:rsid w:val="004D5E5D"/>
    <w:rsid w:val="004E1E59"/>
    <w:rsid w:val="004E371C"/>
    <w:rsid w:val="004E4EDD"/>
    <w:rsid w:val="004F0413"/>
    <w:rsid w:val="004F625D"/>
    <w:rsid w:val="005048F6"/>
    <w:rsid w:val="00505883"/>
    <w:rsid w:val="005071F9"/>
    <w:rsid w:val="00512932"/>
    <w:rsid w:val="00516813"/>
    <w:rsid w:val="005264C3"/>
    <w:rsid w:val="00540A13"/>
    <w:rsid w:val="00551724"/>
    <w:rsid w:val="00566596"/>
    <w:rsid w:val="00570AEA"/>
    <w:rsid w:val="005732DF"/>
    <w:rsid w:val="00573376"/>
    <w:rsid w:val="00577CAD"/>
    <w:rsid w:val="00584C1F"/>
    <w:rsid w:val="0059343C"/>
    <w:rsid w:val="00593603"/>
    <w:rsid w:val="005A0397"/>
    <w:rsid w:val="005A1A7B"/>
    <w:rsid w:val="005A2FC4"/>
    <w:rsid w:val="005B0EDF"/>
    <w:rsid w:val="005B0FE4"/>
    <w:rsid w:val="005C09B0"/>
    <w:rsid w:val="005C2F15"/>
    <w:rsid w:val="005C3276"/>
    <w:rsid w:val="005C6B76"/>
    <w:rsid w:val="005C7C1C"/>
    <w:rsid w:val="005D4395"/>
    <w:rsid w:val="005E2184"/>
    <w:rsid w:val="005E2EAC"/>
    <w:rsid w:val="005E541A"/>
    <w:rsid w:val="0060672D"/>
    <w:rsid w:val="00612CD6"/>
    <w:rsid w:val="0061492C"/>
    <w:rsid w:val="006160D3"/>
    <w:rsid w:val="00620AE0"/>
    <w:rsid w:val="00622491"/>
    <w:rsid w:val="00622615"/>
    <w:rsid w:val="00622A9B"/>
    <w:rsid w:val="00627533"/>
    <w:rsid w:val="00632305"/>
    <w:rsid w:val="0063238A"/>
    <w:rsid w:val="00647402"/>
    <w:rsid w:val="00650A48"/>
    <w:rsid w:val="0065651F"/>
    <w:rsid w:val="00657596"/>
    <w:rsid w:val="006608E5"/>
    <w:rsid w:val="00662287"/>
    <w:rsid w:val="00664B52"/>
    <w:rsid w:val="00670F93"/>
    <w:rsid w:val="0067319C"/>
    <w:rsid w:val="0068612E"/>
    <w:rsid w:val="00691E6D"/>
    <w:rsid w:val="00692971"/>
    <w:rsid w:val="0069297E"/>
    <w:rsid w:val="00694157"/>
    <w:rsid w:val="0069496F"/>
    <w:rsid w:val="006A3358"/>
    <w:rsid w:val="006A4948"/>
    <w:rsid w:val="006A64EA"/>
    <w:rsid w:val="006B01D5"/>
    <w:rsid w:val="006B3A62"/>
    <w:rsid w:val="006C24A5"/>
    <w:rsid w:val="006C3654"/>
    <w:rsid w:val="006D0FEB"/>
    <w:rsid w:val="006D1494"/>
    <w:rsid w:val="006D2567"/>
    <w:rsid w:val="006D300A"/>
    <w:rsid w:val="006D4EF4"/>
    <w:rsid w:val="006D5E64"/>
    <w:rsid w:val="006D63D1"/>
    <w:rsid w:val="006D666E"/>
    <w:rsid w:val="006F0E7E"/>
    <w:rsid w:val="007118DD"/>
    <w:rsid w:val="00711E2C"/>
    <w:rsid w:val="007146EE"/>
    <w:rsid w:val="00714993"/>
    <w:rsid w:val="007153C1"/>
    <w:rsid w:val="00716742"/>
    <w:rsid w:val="00716DCD"/>
    <w:rsid w:val="00723876"/>
    <w:rsid w:val="00723EEE"/>
    <w:rsid w:val="00726F38"/>
    <w:rsid w:val="00733B03"/>
    <w:rsid w:val="00734970"/>
    <w:rsid w:val="00744773"/>
    <w:rsid w:val="00752545"/>
    <w:rsid w:val="007611C7"/>
    <w:rsid w:val="0076484D"/>
    <w:rsid w:val="00770DBF"/>
    <w:rsid w:val="00771A30"/>
    <w:rsid w:val="00780198"/>
    <w:rsid w:val="007806D0"/>
    <w:rsid w:val="00782A82"/>
    <w:rsid w:val="00783CA3"/>
    <w:rsid w:val="007A1579"/>
    <w:rsid w:val="007A1E12"/>
    <w:rsid w:val="007A276B"/>
    <w:rsid w:val="007A3E7C"/>
    <w:rsid w:val="007A4281"/>
    <w:rsid w:val="007A4766"/>
    <w:rsid w:val="007B506F"/>
    <w:rsid w:val="007B7F86"/>
    <w:rsid w:val="007C4F4F"/>
    <w:rsid w:val="007D2124"/>
    <w:rsid w:val="007D5520"/>
    <w:rsid w:val="007E30A3"/>
    <w:rsid w:val="007E4C3B"/>
    <w:rsid w:val="007E5E41"/>
    <w:rsid w:val="007E7F04"/>
    <w:rsid w:val="007F1226"/>
    <w:rsid w:val="007F2C6A"/>
    <w:rsid w:val="007F4430"/>
    <w:rsid w:val="007F54F8"/>
    <w:rsid w:val="007F7E8B"/>
    <w:rsid w:val="008034A6"/>
    <w:rsid w:val="008060B4"/>
    <w:rsid w:val="00812D78"/>
    <w:rsid w:val="0081308C"/>
    <w:rsid w:val="00827EBF"/>
    <w:rsid w:val="00831420"/>
    <w:rsid w:val="00836B25"/>
    <w:rsid w:val="00845067"/>
    <w:rsid w:val="00845D2E"/>
    <w:rsid w:val="008517A7"/>
    <w:rsid w:val="0085680E"/>
    <w:rsid w:val="00857388"/>
    <w:rsid w:val="00857ABD"/>
    <w:rsid w:val="008606B8"/>
    <w:rsid w:val="00867CE5"/>
    <w:rsid w:val="00873546"/>
    <w:rsid w:val="00876AB8"/>
    <w:rsid w:val="00880BB9"/>
    <w:rsid w:val="00882879"/>
    <w:rsid w:val="00882CE2"/>
    <w:rsid w:val="00887BA9"/>
    <w:rsid w:val="00887DB5"/>
    <w:rsid w:val="008901A3"/>
    <w:rsid w:val="00890E8A"/>
    <w:rsid w:val="00891EB9"/>
    <w:rsid w:val="00892691"/>
    <w:rsid w:val="008A179E"/>
    <w:rsid w:val="008A2DD1"/>
    <w:rsid w:val="008B0959"/>
    <w:rsid w:val="008B1EA1"/>
    <w:rsid w:val="008B2C5E"/>
    <w:rsid w:val="008B32DE"/>
    <w:rsid w:val="008B51C9"/>
    <w:rsid w:val="008C0654"/>
    <w:rsid w:val="008C1996"/>
    <w:rsid w:val="008C2661"/>
    <w:rsid w:val="008C2D97"/>
    <w:rsid w:val="008C4EBB"/>
    <w:rsid w:val="008C5270"/>
    <w:rsid w:val="008D4802"/>
    <w:rsid w:val="008D6FB8"/>
    <w:rsid w:val="008E1D06"/>
    <w:rsid w:val="008E592B"/>
    <w:rsid w:val="008E6EF0"/>
    <w:rsid w:val="008E6FD4"/>
    <w:rsid w:val="008F1EB8"/>
    <w:rsid w:val="008F6DF8"/>
    <w:rsid w:val="00900251"/>
    <w:rsid w:val="00900D3F"/>
    <w:rsid w:val="00906F0A"/>
    <w:rsid w:val="009170D5"/>
    <w:rsid w:val="00921DB6"/>
    <w:rsid w:val="0092594D"/>
    <w:rsid w:val="009261E0"/>
    <w:rsid w:val="00934A30"/>
    <w:rsid w:val="009360CE"/>
    <w:rsid w:val="00940F3A"/>
    <w:rsid w:val="00942491"/>
    <w:rsid w:val="00942A5A"/>
    <w:rsid w:val="00945D19"/>
    <w:rsid w:val="00947F2C"/>
    <w:rsid w:val="00954599"/>
    <w:rsid w:val="0095744B"/>
    <w:rsid w:val="00957E14"/>
    <w:rsid w:val="00963E90"/>
    <w:rsid w:val="00974168"/>
    <w:rsid w:val="0097564A"/>
    <w:rsid w:val="0098326D"/>
    <w:rsid w:val="00984884"/>
    <w:rsid w:val="00987AA4"/>
    <w:rsid w:val="009A1806"/>
    <w:rsid w:val="009A2F8D"/>
    <w:rsid w:val="009A53BE"/>
    <w:rsid w:val="009A607D"/>
    <w:rsid w:val="009B11F7"/>
    <w:rsid w:val="009B267A"/>
    <w:rsid w:val="009B2B15"/>
    <w:rsid w:val="009C543A"/>
    <w:rsid w:val="009C6B78"/>
    <w:rsid w:val="009D0AC2"/>
    <w:rsid w:val="009D22D3"/>
    <w:rsid w:val="009D7CD4"/>
    <w:rsid w:val="009E067E"/>
    <w:rsid w:val="009E349C"/>
    <w:rsid w:val="009E36D0"/>
    <w:rsid w:val="009F7417"/>
    <w:rsid w:val="009F7947"/>
    <w:rsid w:val="00A033C0"/>
    <w:rsid w:val="00A044FD"/>
    <w:rsid w:val="00A05E18"/>
    <w:rsid w:val="00A10454"/>
    <w:rsid w:val="00A14B1E"/>
    <w:rsid w:val="00A15458"/>
    <w:rsid w:val="00A15D7E"/>
    <w:rsid w:val="00A2017E"/>
    <w:rsid w:val="00A31EC6"/>
    <w:rsid w:val="00A34E2B"/>
    <w:rsid w:val="00A3643E"/>
    <w:rsid w:val="00A45E0E"/>
    <w:rsid w:val="00A46522"/>
    <w:rsid w:val="00A5316A"/>
    <w:rsid w:val="00A5474E"/>
    <w:rsid w:val="00A57D96"/>
    <w:rsid w:val="00A60C71"/>
    <w:rsid w:val="00A6118F"/>
    <w:rsid w:val="00A64412"/>
    <w:rsid w:val="00A67085"/>
    <w:rsid w:val="00A67D2A"/>
    <w:rsid w:val="00A7037F"/>
    <w:rsid w:val="00A76D30"/>
    <w:rsid w:val="00A80651"/>
    <w:rsid w:val="00A86541"/>
    <w:rsid w:val="00A8787C"/>
    <w:rsid w:val="00A9194B"/>
    <w:rsid w:val="00A95164"/>
    <w:rsid w:val="00A9759B"/>
    <w:rsid w:val="00AA63AE"/>
    <w:rsid w:val="00AA64AE"/>
    <w:rsid w:val="00AB519B"/>
    <w:rsid w:val="00AB71F2"/>
    <w:rsid w:val="00AC13C1"/>
    <w:rsid w:val="00AC221C"/>
    <w:rsid w:val="00AD15A5"/>
    <w:rsid w:val="00AD2A6F"/>
    <w:rsid w:val="00AD5206"/>
    <w:rsid w:val="00AD76B5"/>
    <w:rsid w:val="00AF055A"/>
    <w:rsid w:val="00AF08D0"/>
    <w:rsid w:val="00AF39F3"/>
    <w:rsid w:val="00B01768"/>
    <w:rsid w:val="00B02C1B"/>
    <w:rsid w:val="00B06B02"/>
    <w:rsid w:val="00B07A14"/>
    <w:rsid w:val="00B10AA2"/>
    <w:rsid w:val="00B127FC"/>
    <w:rsid w:val="00B12C19"/>
    <w:rsid w:val="00B13A3B"/>
    <w:rsid w:val="00B16D92"/>
    <w:rsid w:val="00B176F0"/>
    <w:rsid w:val="00B24EFD"/>
    <w:rsid w:val="00B26293"/>
    <w:rsid w:val="00B37018"/>
    <w:rsid w:val="00B4564B"/>
    <w:rsid w:val="00B51984"/>
    <w:rsid w:val="00B534A7"/>
    <w:rsid w:val="00B564F7"/>
    <w:rsid w:val="00B62099"/>
    <w:rsid w:val="00B63C83"/>
    <w:rsid w:val="00B64911"/>
    <w:rsid w:val="00B65EDA"/>
    <w:rsid w:val="00B92FBC"/>
    <w:rsid w:val="00B9592F"/>
    <w:rsid w:val="00BB0C6B"/>
    <w:rsid w:val="00BB0E48"/>
    <w:rsid w:val="00BB7326"/>
    <w:rsid w:val="00BC02B9"/>
    <w:rsid w:val="00BC045D"/>
    <w:rsid w:val="00BC51AA"/>
    <w:rsid w:val="00BE0E66"/>
    <w:rsid w:val="00BE570C"/>
    <w:rsid w:val="00BE59F3"/>
    <w:rsid w:val="00BE5BB7"/>
    <w:rsid w:val="00BE71DE"/>
    <w:rsid w:val="00C02AA4"/>
    <w:rsid w:val="00C07729"/>
    <w:rsid w:val="00C159C2"/>
    <w:rsid w:val="00C16C72"/>
    <w:rsid w:val="00C16E84"/>
    <w:rsid w:val="00C216F3"/>
    <w:rsid w:val="00C2237C"/>
    <w:rsid w:val="00C276AA"/>
    <w:rsid w:val="00C31260"/>
    <w:rsid w:val="00C31952"/>
    <w:rsid w:val="00C33D66"/>
    <w:rsid w:val="00C3506E"/>
    <w:rsid w:val="00C37923"/>
    <w:rsid w:val="00C4281D"/>
    <w:rsid w:val="00C46364"/>
    <w:rsid w:val="00C46E08"/>
    <w:rsid w:val="00C47D8D"/>
    <w:rsid w:val="00C51981"/>
    <w:rsid w:val="00C51B0E"/>
    <w:rsid w:val="00C637E8"/>
    <w:rsid w:val="00C66E5D"/>
    <w:rsid w:val="00C747BD"/>
    <w:rsid w:val="00C74B46"/>
    <w:rsid w:val="00C75866"/>
    <w:rsid w:val="00C76341"/>
    <w:rsid w:val="00C77CFA"/>
    <w:rsid w:val="00C84061"/>
    <w:rsid w:val="00C84B1A"/>
    <w:rsid w:val="00C92AAB"/>
    <w:rsid w:val="00C92DB9"/>
    <w:rsid w:val="00C92DFA"/>
    <w:rsid w:val="00C95484"/>
    <w:rsid w:val="00CA2812"/>
    <w:rsid w:val="00CA6DE0"/>
    <w:rsid w:val="00CB16B1"/>
    <w:rsid w:val="00CB17C7"/>
    <w:rsid w:val="00CB1978"/>
    <w:rsid w:val="00CB1FA4"/>
    <w:rsid w:val="00CB4027"/>
    <w:rsid w:val="00CB43B2"/>
    <w:rsid w:val="00CB677F"/>
    <w:rsid w:val="00CB6E82"/>
    <w:rsid w:val="00CC1F03"/>
    <w:rsid w:val="00CC4441"/>
    <w:rsid w:val="00CD0CA1"/>
    <w:rsid w:val="00CD2B97"/>
    <w:rsid w:val="00CD551C"/>
    <w:rsid w:val="00CE19BB"/>
    <w:rsid w:val="00CE1E53"/>
    <w:rsid w:val="00CF1435"/>
    <w:rsid w:val="00D048F2"/>
    <w:rsid w:val="00D049CD"/>
    <w:rsid w:val="00D05265"/>
    <w:rsid w:val="00D1350B"/>
    <w:rsid w:val="00D135A1"/>
    <w:rsid w:val="00D14007"/>
    <w:rsid w:val="00D1789B"/>
    <w:rsid w:val="00D2369B"/>
    <w:rsid w:val="00D31987"/>
    <w:rsid w:val="00D32FA5"/>
    <w:rsid w:val="00D404D3"/>
    <w:rsid w:val="00D42557"/>
    <w:rsid w:val="00D4405D"/>
    <w:rsid w:val="00D566E3"/>
    <w:rsid w:val="00D7188B"/>
    <w:rsid w:val="00D7579D"/>
    <w:rsid w:val="00D75976"/>
    <w:rsid w:val="00D77E25"/>
    <w:rsid w:val="00D82172"/>
    <w:rsid w:val="00D83093"/>
    <w:rsid w:val="00D903C0"/>
    <w:rsid w:val="00D96F1C"/>
    <w:rsid w:val="00D9797E"/>
    <w:rsid w:val="00DA204C"/>
    <w:rsid w:val="00DA41AD"/>
    <w:rsid w:val="00DA4E22"/>
    <w:rsid w:val="00DA7E92"/>
    <w:rsid w:val="00DB121E"/>
    <w:rsid w:val="00DB1CD1"/>
    <w:rsid w:val="00DB2102"/>
    <w:rsid w:val="00DC2D61"/>
    <w:rsid w:val="00DC674C"/>
    <w:rsid w:val="00DE48D0"/>
    <w:rsid w:val="00DE6D7D"/>
    <w:rsid w:val="00DF283C"/>
    <w:rsid w:val="00DF4E1B"/>
    <w:rsid w:val="00E07B43"/>
    <w:rsid w:val="00E12CD1"/>
    <w:rsid w:val="00E160F9"/>
    <w:rsid w:val="00E20B0D"/>
    <w:rsid w:val="00E216EE"/>
    <w:rsid w:val="00E23B19"/>
    <w:rsid w:val="00E24446"/>
    <w:rsid w:val="00E3348A"/>
    <w:rsid w:val="00E35FB0"/>
    <w:rsid w:val="00E43C44"/>
    <w:rsid w:val="00E43DEE"/>
    <w:rsid w:val="00E52783"/>
    <w:rsid w:val="00E55A96"/>
    <w:rsid w:val="00E5703B"/>
    <w:rsid w:val="00E571AA"/>
    <w:rsid w:val="00E57D78"/>
    <w:rsid w:val="00E60A84"/>
    <w:rsid w:val="00E65D74"/>
    <w:rsid w:val="00E65DD7"/>
    <w:rsid w:val="00E72ABD"/>
    <w:rsid w:val="00E7424B"/>
    <w:rsid w:val="00E77ACA"/>
    <w:rsid w:val="00E874C3"/>
    <w:rsid w:val="00E87BC6"/>
    <w:rsid w:val="00EA2EBA"/>
    <w:rsid w:val="00EA39C6"/>
    <w:rsid w:val="00EA3CBC"/>
    <w:rsid w:val="00EA4EAD"/>
    <w:rsid w:val="00EA7370"/>
    <w:rsid w:val="00EB288C"/>
    <w:rsid w:val="00ED3EC1"/>
    <w:rsid w:val="00ED44CA"/>
    <w:rsid w:val="00EE0AAC"/>
    <w:rsid w:val="00EE2A3F"/>
    <w:rsid w:val="00EE2D53"/>
    <w:rsid w:val="00EF058B"/>
    <w:rsid w:val="00EF1F35"/>
    <w:rsid w:val="00EF4D18"/>
    <w:rsid w:val="00EF5DBC"/>
    <w:rsid w:val="00EF7876"/>
    <w:rsid w:val="00F01EF7"/>
    <w:rsid w:val="00F029AC"/>
    <w:rsid w:val="00F032DB"/>
    <w:rsid w:val="00F04BAD"/>
    <w:rsid w:val="00F05A0D"/>
    <w:rsid w:val="00F13F71"/>
    <w:rsid w:val="00F157B2"/>
    <w:rsid w:val="00F17BE3"/>
    <w:rsid w:val="00F17E85"/>
    <w:rsid w:val="00F241CA"/>
    <w:rsid w:val="00F260B1"/>
    <w:rsid w:val="00F274BD"/>
    <w:rsid w:val="00F2755F"/>
    <w:rsid w:val="00F32A96"/>
    <w:rsid w:val="00F35714"/>
    <w:rsid w:val="00F374D6"/>
    <w:rsid w:val="00F42076"/>
    <w:rsid w:val="00F45136"/>
    <w:rsid w:val="00F452B7"/>
    <w:rsid w:val="00F46400"/>
    <w:rsid w:val="00F52AC6"/>
    <w:rsid w:val="00F54335"/>
    <w:rsid w:val="00F55687"/>
    <w:rsid w:val="00F56329"/>
    <w:rsid w:val="00F56661"/>
    <w:rsid w:val="00F60FEC"/>
    <w:rsid w:val="00F71A6C"/>
    <w:rsid w:val="00F72AC8"/>
    <w:rsid w:val="00F77412"/>
    <w:rsid w:val="00F82C2F"/>
    <w:rsid w:val="00F8365A"/>
    <w:rsid w:val="00F9049C"/>
    <w:rsid w:val="00F91CFB"/>
    <w:rsid w:val="00F94F36"/>
    <w:rsid w:val="00F9591B"/>
    <w:rsid w:val="00F95A22"/>
    <w:rsid w:val="00F97E72"/>
    <w:rsid w:val="00FA1BD5"/>
    <w:rsid w:val="00FA40F2"/>
    <w:rsid w:val="00FA5E23"/>
    <w:rsid w:val="00FA6D03"/>
    <w:rsid w:val="00FB3A9B"/>
    <w:rsid w:val="00FC532C"/>
    <w:rsid w:val="00FC60AA"/>
    <w:rsid w:val="00FC630A"/>
    <w:rsid w:val="00FC7DA8"/>
    <w:rsid w:val="00FD07AB"/>
    <w:rsid w:val="00FD5972"/>
    <w:rsid w:val="00FE3A1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24B36-9120-46F8-8A58-6BE8D0E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2099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36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1"/>
    <w:link w:val="9"/>
    <w:uiPriority w:val="9"/>
    <w:semiHidden/>
    <w:rsid w:val="002836D5"/>
    <w:rPr>
      <w:rFonts w:asciiTheme="majorHAnsi" w:eastAsiaTheme="majorEastAsia" w:hAnsiTheme="majorHAnsi" w:cstheme="majorBidi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rsid w:val="002836D5"/>
    <w:rPr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836D5"/>
    <w:rPr>
      <w:sz w:val="0"/>
      <w:szCs w:val="0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basedOn w:val="a5"/>
    <w:link w:val="aa"/>
    <w:uiPriority w:val="99"/>
    <w:semiHidden/>
    <w:rsid w:val="002836D5"/>
    <w:rPr>
      <w:sz w:val="20"/>
      <w:szCs w:val="20"/>
    </w:rPr>
  </w:style>
  <w:style w:type="paragraph" w:customStyle="1" w:styleId="ConsPlusNormal">
    <w:name w:val="ConsPlusNormal"/>
    <w:uiPriority w:val="99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2836D5"/>
    <w:rPr>
      <w:sz w:val="20"/>
      <w:szCs w:val="20"/>
    </w:rPr>
  </w:style>
  <w:style w:type="character" w:styleId="af1">
    <w:name w:val="page number"/>
    <w:basedOn w:val="a1"/>
    <w:uiPriority w:val="99"/>
    <w:rsid w:val="00B02C1B"/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36D5"/>
    <w:rPr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 w:cs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2345FF"/>
    <w:rPr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71A6C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basedOn w:val="a1"/>
    <w:uiPriority w:val="99"/>
    <w:semiHidden/>
    <w:rsid w:val="00431F78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basedOn w:val="a1"/>
    <w:link w:val="af6"/>
    <w:uiPriority w:val="99"/>
    <w:semiHidden/>
    <w:locked/>
    <w:rsid w:val="00431F78"/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431F78"/>
    <w:rPr>
      <w:b/>
      <w:bCs/>
    </w:rPr>
  </w:style>
  <w:style w:type="paragraph" w:styleId="afa">
    <w:name w:val="No Spacing"/>
    <w:uiPriority w:val="99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basedOn w:val="a1"/>
    <w:uiPriority w:val="99"/>
    <w:rsid w:val="002F5308"/>
    <w:rPr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basedOn w:val="a1"/>
    <w:uiPriority w:val="99"/>
    <w:semiHidden/>
    <w:rsid w:val="002F5308"/>
    <w:rPr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basedOn w:val="a1"/>
    <w:link w:val="afe"/>
    <w:uiPriority w:val="99"/>
    <w:locked/>
    <w:rsid w:val="002F5308"/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Firestorm</Company>
  <LinksUpToDate>false</LinksUpToDate>
  <CharactersWithSpaces>46123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Грибенников</dc:creator>
  <cp:lastModifiedBy>Галина Александровна</cp:lastModifiedBy>
  <cp:revision>34</cp:revision>
  <cp:lastPrinted>2014-02-05T03:24:00Z</cp:lastPrinted>
  <dcterms:created xsi:type="dcterms:W3CDTF">2014-02-04T06:53:00Z</dcterms:created>
  <dcterms:modified xsi:type="dcterms:W3CDTF">2014-11-13T06:49:00Z</dcterms:modified>
</cp:coreProperties>
</file>