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2F" w:rsidRPr="0073082F" w:rsidRDefault="0073082F" w:rsidP="0073082F">
      <w:pPr>
        <w:shd w:val="clear" w:color="auto" w:fill="EDEDED"/>
        <w:spacing w:after="0" w:line="240" w:lineRule="auto"/>
        <w:outlineLvl w:val="0"/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</w:pPr>
      <w:r w:rsidRPr="0073082F">
        <w:rPr>
          <w:rFonts w:ascii="Arial" w:eastAsia="Times New Roman" w:hAnsi="Arial" w:cs="Arial"/>
          <w:color w:val="1C1C1C"/>
          <w:kern w:val="36"/>
          <w:sz w:val="42"/>
          <w:szCs w:val="42"/>
          <w:lang w:eastAsia="ru-RU"/>
        </w:rPr>
        <w:t>Вниманию предпринимателей! УФНС России по Республике Алтай сообщает.</w:t>
      </w:r>
    </w:p>
    <w:p w:rsidR="0073082F" w:rsidRDefault="0073082F" w:rsidP="0073082F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С 1 января 2018 года вступят в силу изменения, внесенные Законом Республики Алтай от 29.09.2017 N 43-РЗ "О внесении изменений в некоторые законодательные акты Республики Алтай". Изменения касаются исчисления налога на имущество с объектов недвижимого имущества, включенных в Перечень, налоговая база в отношении которых определяется как кадастровая стоимость. Данный Перечень ежегодно утверждается Министерством природных ресурсов, экологии и имущественных отношений Республики Алтай.</w:t>
      </w:r>
    </w:p>
    <w:p w:rsidR="0073082F" w:rsidRDefault="0073082F" w:rsidP="0073082F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Изменениями исключено ограничение по площади – 100 м2, ранее установленное для объектов недвижимости, налоговая база по которым определяется исходя из кадастровой стоимости объекта недвижимости. К таким объектам относятся:</w:t>
      </w:r>
    </w:p>
    <w:p w:rsidR="0073082F" w:rsidRDefault="0073082F" w:rsidP="0073082F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 - административно-деловые центры и помещения в них;</w:t>
      </w:r>
    </w:p>
    <w:p w:rsidR="0073082F" w:rsidRDefault="0073082F" w:rsidP="0073082F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 - торговые центры (комплексы) и помещения в них;</w:t>
      </w:r>
    </w:p>
    <w:p w:rsidR="0073082F" w:rsidRDefault="0073082F" w:rsidP="0073082F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 - 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либо которые фактически используются для размещения офисов, торговых объектов, объектов общественного питания и бытового обслуживания.</w:t>
      </w:r>
    </w:p>
    <w:p w:rsidR="0073082F" w:rsidRDefault="0073082F" w:rsidP="0073082F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Таким образом, начиная с 01.01.2018, исчисление налога на имущество осуществляется в отношении объектов недвижимого имущества, включенных в Перечень, независимо от площади объекта.</w:t>
      </w:r>
    </w:p>
    <w:p w:rsidR="0073082F" w:rsidRDefault="0073082F" w:rsidP="0073082F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При этом, обращаем внимание, что если здание (строение, сооружение) безусловно и обоснованно определено административно-деловым центром или торговым центром (комплексом) и включено в Перечень, то все помещения в нем, принадлежащие одному или нескольким собственникам, подлежат налогообложению исходя из кадастровой стоимости вне зависимости от отсутствия этих помещений в Перечне.</w:t>
      </w:r>
    </w:p>
    <w:p w:rsidR="0073082F" w:rsidRDefault="0073082F" w:rsidP="0073082F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Для исчисления налога на имущество в отношении объектов недвижимого имущества, налоговая база по которым определяется как кадастровая стоимость, в 2018 году Законом Республики Алтай установлены следующие налоговые ставки:</w:t>
      </w:r>
    </w:p>
    <w:p w:rsidR="0073082F" w:rsidRDefault="0073082F" w:rsidP="0073082F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 xml:space="preserve">- для объектов имущества, права собственности или </w:t>
      </w:r>
      <w:r w:rsidR="00FF2B6C">
        <w:rPr>
          <w:rFonts w:ascii="Arial" w:hAnsi="Arial" w:cs="Arial"/>
          <w:color w:val="828282"/>
        </w:rPr>
        <w:t>права хозяйственного ведения,</w:t>
      </w:r>
      <w:r>
        <w:rPr>
          <w:rFonts w:ascii="Arial" w:hAnsi="Arial" w:cs="Arial"/>
          <w:color w:val="828282"/>
        </w:rPr>
        <w:t xml:space="preserve"> на которые возникли до 1 января 2008 года налоговая ставка установлена в размере 1,3 %;</w:t>
      </w:r>
    </w:p>
    <w:p w:rsidR="0073082F" w:rsidRDefault="0073082F" w:rsidP="0073082F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 xml:space="preserve">Обязанность по уплате налога на имущество с вышеуказанных объектов, с учетом внесенных изменений в законодательство возникнет у индивидуальных предпринимателей в 2019 году за 2018 год, у юридических лиц, применяющих, специальные налоговые режимы, с 1 января 2018 </w:t>
      </w:r>
      <w:bookmarkStart w:id="0" w:name="_GoBack"/>
      <w:bookmarkEnd w:id="0"/>
      <w:r w:rsidR="00FF2B6C">
        <w:rPr>
          <w:rFonts w:ascii="Arial" w:hAnsi="Arial" w:cs="Arial"/>
          <w:color w:val="828282"/>
        </w:rPr>
        <w:t>года с</w:t>
      </w:r>
      <w:r>
        <w:rPr>
          <w:rFonts w:ascii="Arial" w:hAnsi="Arial" w:cs="Arial"/>
          <w:color w:val="828282"/>
        </w:rPr>
        <w:t xml:space="preserve"> объектов недвижимости, в том числе и с помещений этих объектов, включенных в Перечень, утвержденный на 2018 год.</w:t>
      </w:r>
    </w:p>
    <w:p w:rsidR="0073082F" w:rsidRDefault="0073082F" w:rsidP="0073082F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lastRenderedPageBreak/>
        <w:t>С 2018 года увеличится размер ставок транспортного налога в отношении некоторых видов транспортных средств</w:t>
      </w:r>
    </w:p>
    <w:p w:rsidR="0073082F" w:rsidRDefault="0073082F" w:rsidP="0073082F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 xml:space="preserve">С 1 января 2018 года увеличится налоговая ставка в отношении мотоциклов и мотороллеров, самоходных транспортных средств, машин и механизмов на пневматическом и гусеничном ходу, снегоходов, мотосаней, гидроциклов, водных и воздушных судов и прочих транспортных средств. Так, в отношении гидроциклов с мощностью двигателя до 100 </w:t>
      </w:r>
      <w:proofErr w:type="spellStart"/>
      <w:r>
        <w:rPr>
          <w:rFonts w:ascii="Arial" w:hAnsi="Arial" w:cs="Arial"/>
          <w:color w:val="828282"/>
        </w:rPr>
        <w:t>л.с</w:t>
      </w:r>
      <w:proofErr w:type="spellEnd"/>
      <w:r>
        <w:rPr>
          <w:rFonts w:ascii="Arial" w:hAnsi="Arial" w:cs="Arial"/>
          <w:color w:val="828282"/>
        </w:rPr>
        <w:t>. включительно, налоговая ставка увеличится в 1,4 раза и составит 70 рублей, вместо 50 рублей. В отношении самолетов, вертолетов и иных воздушных судов, имеющих двигатели, налоговая ставка увеличится в 2,6 раза и составит 65 рублей, вместо 25 рублей.</w:t>
      </w:r>
    </w:p>
    <w:p w:rsidR="0073082F" w:rsidRDefault="0073082F" w:rsidP="0073082F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Изменения внесены Законом Республики Алтай от 29.09.2017 № 43-РЗ «О внесении изменений в некоторые законодательные акты Республики Алтай».</w:t>
      </w:r>
    </w:p>
    <w:p w:rsidR="0073082F" w:rsidRDefault="0073082F" w:rsidP="0073082F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 xml:space="preserve">Кроме того, Законом отменена льгота в виде пониженной ставки транспортного налога в размере 5 рублей в отношении легковых автомобилей отечественного производства с мощностью двигателя до 90 </w:t>
      </w:r>
      <w:proofErr w:type="spellStart"/>
      <w:r>
        <w:rPr>
          <w:rFonts w:ascii="Arial" w:hAnsi="Arial" w:cs="Arial"/>
          <w:color w:val="828282"/>
        </w:rPr>
        <w:t>л.с</w:t>
      </w:r>
      <w:proofErr w:type="spellEnd"/>
      <w:r>
        <w:rPr>
          <w:rFonts w:ascii="Arial" w:hAnsi="Arial" w:cs="Arial"/>
          <w:color w:val="828282"/>
        </w:rPr>
        <w:t xml:space="preserve">. включительно. При расчете транспортного налога в отношении таких легковых автомобилей будет приниматься ставка, применяемая к легковым автомобилям до 90 </w:t>
      </w:r>
      <w:proofErr w:type="spellStart"/>
      <w:r>
        <w:rPr>
          <w:rFonts w:ascii="Arial" w:hAnsi="Arial" w:cs="Arial"/>
          <w:color w:val="828282"/>
        </w:rPr>
        <w:t>л.с</w:t>
      </w:r>
      <w:proofErr w:type="spellEnd"/>
      <w:r>
        <w:rPr>
          <w:rFonts w:ascii="Arial" w:hAnsi="Arial" w:cs="Arial"/>
          <w:color w:val="828282"/>
        </w:rPr>
        <w:t>. -  8 рублей. </w:t>
      </w:r>
    </w:p>
    <w:p w:rsidR="0073082F" w:rsidRDefault="0073082F" w:rsidP="0073082F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 xml:space="preserve">УФНС России по Республике Алтай напоминает организациям, являющимся собственниками транспортных средств, об обязанности по представлению налоговых деклараций по транспортному налогу во избежание приостановлений операций </w:t>
      </w:r>
      <w:r w:rsidR="00FF2B6C">
        <w:rPr>
          <w:rFonts w:ascii="Arial" w:hAnsi="Arial" w:cs="Arial"/>
          <w:color w:val="828282"/>
        </w:rPr>
        <w:t>по счетам</w:t>
      </w:r>
      <w:r>
        <w:rPr>
          <w:rFonts w:ascii="Arial" w:hAnsi="Arial" w:cs="Arial"/>
          <w:color w:val="828282"/>
        </w:rPr>
        <w:t xml:space="preserve"> в банке налогоплательщика и переводов электронных денежных средств, предусмотренных п.3 ст. 76 НК РФ.</w:t>
      </w:r>
    </w:p>
    <w:p w:rsidR="0073082F" w:rsidRDefault="0073082F" w:rsidP="0073082F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В соответствии п.3 ст. 363.1 НК РФ юридическим лицам необходимо представить налоговые декларации по транспортному налогу за 2017 год не позднее 01.02.2018 года.</w:t>
      </w:r>
    </w:p>
    <w:p w:rsidR="0073082F" w:rsidRDefault="0073082F" w:rsidP="0073082F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Уточнить задолженность по налогам можно на Едином портале государственных услуг</w:t>
      </w:r>
    </w:p>
    <w:p w:rsidR="0073082F" w:rsidRDefault="0073082F" w:rsidP="0073082F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Получить информацию о наличии или отсутствии задолженности по налогам в электронном виде жители республики могут и на Едином портале государственных услуг Российской Федерации (ЕПГУ) </w:t>
      </w:r>
      <w:hyperlink r:id="rId4" w:history="1">
        <w:r>
          <w:rPr>
            <w:rStyle w:val="a4"/>
            <w:rFonts w:ascii="Arial" w:hAnsi="Arial" w:cs="Arial"/>
            <w:color w:val="157FC4"/>
          </w:rPr>
          <w:t>www.gosuslugi.ru</w:t>
        </w:r>
      </w:hyperlink>
      <w:r>
        <w:rPr>
          <w:rFonts w:ascii="Arial" w:hAnsi="Arial" w:cs="Arial"/>
          <w:color w:val="828282"/>
        </w:rPr>
        <w:t>.</w:t>
      </w:r>
    </w:p>
    <w:p w:rsidR="0073082F" w:rsidRDefault="0073082F" w:rsidP="0073082F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Сведения доступны как в разделе услуг, оказываемых Федеральной налоговой службой, так и в структуре сводной информации о задолженности по всем платежам и штрафам. На портале также реализована возможность перейти к онлайн-оплате имеющихся начислений.</w:t>
      </w:r>
    </w:p>
    <w:p w:rsidR="0073082F" w:rsidRDefault="0073082F" w:rsidP="0073082F">
      <w:pPr>
        <w:pStyle w:val="a3"/>
        <w:shd w:val="clear" w:color="auto" w:fill="FFFFFF"/>
        <w:jc w:val="both"/>
        <w:rPr>
          <w:rFonts w:ascii="Arial" w:hAnsi="Arial" w:cs="Arial"/>
          <w:color w:val="828282"/>
        </w:rPr>
      </w:pPr>
      <w:r>
        <w:rPr>
          <w:rFonts w:ascii="Arial" w:hAnsi="Arial" w:cs="Arial"/>
          <w:color w:val="828282"/>
        </w:rPr>
        <w:t>Также с помощью учетной записи ЕПГУ налогоплательщики могут авторизоваться в электронном сервисе ФНС России «Личный кабинет налогоплательщика для физических лиц». Данный сервис позволяет не только контролировать состояние расчетов с бюджетом, но и заполнять декларацию по форме 3-НДФЛ в режиме онлайн, обращаться в налоговую инспекцию, а также получать ряд других услуг, не посещая налоговый орган лично.</w:t>
      </w:r>
    </w:p>
    <w:p w:rsidR="00F7126C" w:rsidRDefault="00F7126C"/>
    <w:sectPr w:rsidR="00F7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2F"/>
    <w:rsid w:val="005A7FA4"/>
    <w:rsid w:val="0067605E"/>
    <w:rsid w:val="0073082F"/>
    <w:rsid w:val="00F7126C"/>
    <w:rsid w:val="00FF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2983"/>
  <w15:chartTrackingRefBased/>
  <w15:docId w15:val="{6F885934-F2E3-436F-B911-61BEB542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8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308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308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2018-01-12T09:01:00Z</dcterms:created>
  <dcterms:modified xsi:type="dcterms:W3CDTF">2018-01-12T09:03:00Z</dcterms:modified>
</cp:coreProperties>
</file>