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F" w:rsidRPr="001D278F" w:rsidRDefault="001D278F" w:rsidP="001D278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D278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D278F" w:rsidRPr="001D278F" w:rsidRDefault="004E0570" w:rsidP="001D278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D278F" w:rsidRPr="001D278F" w:rsidRDefault="001D278F" w:rsidP="001D278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D278F">
        <w:rPr>
          <w:rFonts w:ascii="Times New Roman" w:hAnsi="Times New Roman" w:cs="Times New Roman"/>
          <w:sz w:val="20"/>
          <w:szCs w:val="20"/>
        </w:rPr>
        <w:t xml:space="preserve">главы Администрации МО </w:t>
      </w:r>
    </w:p>
    <w:p w:rsidR="001D278F" w:rsidRPr="001D278F" w:rsidRDefault="001D278F" w:rsidP="001D278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D278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42210F" w:rsidRPr="001D278F" w:rsidRDefault="001D278F" w:rsidP="001D278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278F">
        <w:rPr>
          <w:rFonts w:ascii="Times New Roman" w:hAnsi="Times New Roman" w:cs="Times New Roman"/>
          <w:sz w:val="20"/>
          <w:szCs w:val="20"/>
        </w:rPr>
        <w:t>от «_</w:t>
      </w:r>
      <w:r w:rsidR="008B1C51">
        <w:rPr>
          <w:rFonts w:ascii="Times New Roman" w:hAnsi="Times New Roman" w:cs="Times New Roman"/>
          <w:sz w:val="20"/>
          <w:szCs w:val="20"/>
        </w:rPr>
        <w:t>15</w:t>
      </w:r>
      <w:r w:rsidRPr="001D278F">
        <w:rPr>
          <w:rFonts w:ascii="Times New Roman" w:hAnsi="Times New Roman" w:cs="Times New Roman"/>
          <w:sz w:val="20"/>
          <w:szCs w:val="20"/>
        </w:rPr>
        <w:t>»_</w:t>
      </w:r>
      <w:r w:rsidR="008B1C51" w:rsidRPr="008B1C51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1D278F">
        <w:rPr>
          <w:rFonts w:ascii="Times New Roman" w:hAnsi="Times New Roman" w:cs="Times New Roman"/>
          <w:sz w:val="20"/>
          <w:szCs w:val="20"/>
        </w:rPr>
        <w:t>_2015г. №</w:t>
      </w:r>
      <w:r w:rsidR="008B1C51">
        <w:rPr>
          <w:rFonts w:ascii="Times New Roman" w:hAnsi="Times New Roman" w:cs="Times New Roman"/>
          <w:sz w:val="20"/>
          <w:szCs w:val="20"/>
        </w:rPr>
        <w:t>248</w:t>
      </w:r>
      <w:r w:rsidRPr="001D278F">
        <w:rPr>
          <w:rFonts w:ascii="Times New Roman" w:hAnsi="Times New Roman" w:cs="Times New Roman"/>
          <w:sz w:val="20"/>
          <w:szCs w:val="20"/>
        </w:rPr>
        <w:t>__</w:t>
      </w:r>
    </w:p>
    <w:p w:rsidR="0042210F" w:rsidRDefault="0042210F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10F" w:rsidRDefault="0042210F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278F" w:rsidRDefault="001D278F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BB7D30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B7D30" w:rsidRDefault="00BB7D30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47B29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оказании платных дополнительных образовательных услуг</w:t>
      </w:r>
    </w:p>
    <w:p w:rsidR="0050130C" w:rsidRDefault="0050130C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 w:rsidR="00AE0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учреждением дополнительного образования</w:t>
      </w:r>
    </w:p>
    <w:p w:rsidR="00AE0453" w:rsidRPr="00AE0453" w:rsidRDefault="00AE0453" w:rsidP="00422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детская школа искусств»</w:t>
      </w:r>
    </w:p>
    <w:p w:rsidR="00743CE3" w:rsidRPr="00AE0453" w:rsidRDefault="00743CE3" w:rsidP="00743CE3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278F" w:rsidRDefault="001D278F" w:rsidP="001D278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BB7D30" w:rsidP="00743CE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210F" w:rsidRPr="00AE0453" w:rsidRDefault="0042210F" w:rsidP="0042210F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089A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  в соответствии с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29.12.2012 № 273-ФЗ «Об обра</w:t>
      </w:r>
      <w:r w:rsidR="00AE0453">
        <w:rPr>
          <w:rFonts w:ascii="Times New Roman" w:hAnsi="Times New Roman" w:cs="Times New Roman"/>
          <w:sz w:val="28"/>
          <w:szCs w:val="28"/>
          <w:lang w:eastAsia="ru-RU"/>
        </w:rPr>
        <w:t>зовании в Российской Федерации»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, Законом  Российской Федерации от 07.02.1992 N 2300-1 «О защите прав потребителей», Федеральным  законом  от 12.01.1996 N 7-ФЗ «О некоммерческих организациях», </w:t>
      </w:r>
      <w:r w:rsidR="00AE0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  Росс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>ийской Федерации   от 15.08.2013     № 706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оказания платных образовательных услуг», Уставом муниципального  </w:t>
      </w:r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>учреждения дополнительного образования «</w:t>
      </w:r>
      <w:proofErr w:type="spellStart"/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школа искусств».</w:t>
      </w:r>
    </w:p>
    <w:p w:rsidR="00BB7D30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«</w:t>
      </w:r>
      <w:proofErr w:type="spellStart"/>
      <w:r w:rsidR="006538ED" w:rsidRPr="00AE045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>урочакская</w:t>
      </w:r>
      <w:proofErr w:type="spellEnd"/>
      <w:r w:rsidR="000D089A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Школа) предоставляет платные дополнительные образовательные услуги в целях наиболее полного удовлетворения образов</w:t>
      </w:r>
      <w:r w:rsidR="00AE0453">
        <w:rPr>
          <w:rFonts w:ascii="Times New Roman" w:hAnsi="Times New Roman" w:cs="Times New Roman"/>
          <w:sz w:val="28"/>
          <w:szCs w:val="28"/>
          <w:lang w:eastAsia="ru-RU"/>
        </w:rPr>
        <w:t>ательных потребностей населения, привлечения в бюджет учреждения дополни</w:t>
      </w:r>
      <w:r w:rsidR="003702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E0453">
        <w:rPr>
          <w:rFonts w:ascii="Times New Roman" w:hAnsi="Times New Roman" w:cs="Times New Roman"/>
          <w:sz w:val="28"/>
          <w:szCs w:val="28"/>
          <w:lang w:eastAsia="ru-RU"/>
        </w:rPr>
        <w:t xml:space="preserve">ельных финансовых средств.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платных дополнительных образовательных услуг, оказываемых Школой, определяются Уставом, наличием лицензии и настоящим Положением.</w:t>
      </w:r>
    </w:p>
    <w:p w:rsidR="00BB7D30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оказания дополнительных платных образовательных услуг с использованием муниципального имущества, переданного в оперативное управление, а также устанавливает перечень и методику расчета (формирования) тарифа (цены) платной услуги.</w:t>
      </w:r>
    </w:p>
    <w:p w:rsidR="001D278F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1D278F">
        <w:rPr>
          <w:rFonts w:ascii="Times New Roman" w:hAnsi="Times New Roman" w:cs="Times New Roman"/>
          <w:sz w:val="28"/>
          <w:szCs w:val="28"/>
          <w:lang w:eastAsia="ru-RU"/>
        </w:rPr>
        <w:t>Понятия, используемые в настоящем положении:</w:t>
      </w:r>
    </w:p>
    <w:p w:rsidR="001D278F" w:rsidRDefault="001D278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1D278F">
        <w:rPr>
          <w:rFonts w:ascii="Times New Roman" w:hAnsi="Times New Roman" w:cs="Times New Roman"/>
          <w:i/>
          <w:sz w:val="28"/>
          <w:szCs w:val="28"/>
          <w:lang w:eastAsia="ru-RU"/>
        </w:rPr>
        <w:t>латные дополнительные образовательные услуги</w:t>
      </w:r>
      <w:r w:rsidR="001A68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– это образовательные услуги, оказываемые</w:t>
      </w:r>
      <w:r w:rsidR="001A68B7">
        <w:rPr>
          <w:rFonts w:ascii="Times New Roman" w:hAnsi="Times New Roman" w:cs="Times New Roman"/>
          <w:sz w:val="28"/>
          <w:szCs w:val="28"/>
          <w:lang w:eastAsia="ru-RU"/>
        </w:rPr>
        <w:t xml:space="preserve"> Школой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сверх основной образовательной программы</w:t>
      </w:r>
      <w:r w:rsidR="001A68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68B7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получатель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лицо, получающее платные дополнительные образовательные услуги;</w:t>
      </w:r>
    </w:p>
    <w:p w:rsidR="001A68B7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заказчик – </w:t>
      </w:r>
      <w:r w:rsidRPr="001A68B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CC77C9">
        <w:rPr>
          <w:rFonts w:ascii="Times New Roman" w:hAnsi="Times New Roman" w:cs="Times New Roman"/>
          <w:sz w:val="28"/>
          <w:szCs w:val="28"/>
          <w:lang w:eastAsia="ru-RU"/>
        </w:rPr>
        <w:t>лица, получающего платные дополнительные образовательные услуги</w:t>
      </w:r>
      <w:r w:rsidR="006A3F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F35" w:rsidRPr="006A3F35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исполнитель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организация, оказывающая дополнительные платные образовательные услуги (Школа).</w:t>
      </w:r>
    </w:p>
    <w:p w:rsidR="007A4D3F" w:rsidRDefault="007A4D3F" w:rsidP="001A68B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D3F" w:rsidRDefault="007A4D3F" w:rsidP="001A68B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1A68B7" w:rsidP="001A68B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В</w:t>
      </w:r>
      <w:r w:rsidR="00BB7D30"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иды платных дополнительных образовательных услуг</w:t>
      </w:r>
    </w:p>
    <w:p w:rsidR="0042210F" w:rsidRPr="00AE0453" w:rsidRDefault="0042210F" w:rsidP="0042210F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2.1. Платные дополнительные образовательные услуги осуществляются за счет внебюджетных средств (сре</w:t>
      </w:r>
      <w:proofErr w:type="gramStart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оронних организаций или частных лиц, в том числе родителей (законных представителей)) и не могут быть оказаны взамен и в рамках основной образовательной деятельности, финансируемой из бюджета.</w:t>
      </w:r>
    </w:p>
    <w:p w:rsidR="00BB7D30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2.2. Дополнительные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BB7D30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2.3. Оказание дополнительных услуг не может наносить ущерб или ухудшить качество предоставления основных образовательных услуг, которые Школа обязана оказывать бесплатно для населения.</w:t>
      </w:r>
    </w:p>
    <w:p w:rsidR="00BB7D30" w:rsidRPr="00AE0453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2.4. В Школе могут осуществляться следующие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платные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AD78EE" w:rsidRPr="00AE0453">
        <w:rPr>
          <w:rFonts w:ascii="Times New Roman" w:hAnsi="Times New Roman" w:cs="Times New Roman"/>
          <w:sz w:val="28"/>
          <w:szCs w:val="28"/>
        </w:rPr>
        <w:t xml:space="preserve"> культурно-просветительских, </w:t>
      </w:r>
      <w:r w:rsidRPr="00AE0453">
        <w:rPr>
          <w:rFonts w:ascii="Times New Roman" w:hAnsi="Times New Roman" w:cs="Times New Roman"/>
          <w:sz w:val="28"/>
          <w:szCs w:val="28"/>
        </w:rPr>
        <w:t xml:space="preserve"> культурно-массовых</w:t>
      </w:r>
      <w:r w:rsidR="00AD78EE" w:rsidRPr="00AE0453">
        <w:rPr>
          <w:rFonts w:ascii="Times New Roman" w:hAnsi="Times New Roman" w:cs="Times New Roman"/>
          <w:sz w:val="28"/>
          <w:szCs w:val="28"/>
        </w:rPr>
        <w:t xml:space="preserve"> и других творческих</w:t>
      </w:r>
      <w:r w:rsidRPr="00AE0453">
        <w:rPr>
          <w:rFonts w:ascii="Times New Roman" w:hAnsi="Times New Roman" w:cs="Times New Roman"/>
          <w:sz w:val="28"/>
          <w:szCs w:val="28"/>
        </w:rPr>
        <w:t xml:space="preserve"> мероприятий с участием препода</w:t>
      </w:r>
      <w:r w:rsidR="003702B3">
        <w:rPr>
          <w:rFonts w:ascii="Times New Roman" w:hAnsi="Times New Roman" w:cs="Times New Roman"/>
          <w:sz w:val="28"/>
          <w:szCs w:val="28"/>
        </w:rPr>
        <w:t xml:space="preserve">вателей и обучающихся Школы </w:t>
      </w:r>
      <w:r w:rsidRPr="00AE0453">
        <w:rPr>
          <w:rFonts w:ascii="Times New Roman" w:hAnsi="Times New Roman" w:cs="Times New Roman"/>
          <w:sz w:val="28"/>
          <w:szCs w:val="28"/>
        </w:rPr>
        <w:t xml:space="preserve"> (концерты, утренники, лекции-концерты, творческие конкурсы);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>- участие препода</w:t>
      </w:r>
      <w:r w:rsidR="003702B3">
        <w:rPr>
          <w:rFonts w:ascii="Times New Roman" w:hAnsi="Times New Roman" w:cs="Times New Roman"/>
          <w:sz w:val="28"/>
          <w:szCs w:val="28"/>
        </w:rPr>
        <w:t>вателей и обучающихся Школы</w:t>
      </w:r>
      <w:r w:rsidRPr="00AE0453">
        <w:rPr>
          <w:rFonts w:ascii="Times New Roman" w:hAnsi="Times New Roman" w:cs="Times New Roman"/>
          <w:sz w:val="28"/>
          <w:szCs w:val="28"/>
        </w:rPr>
        <w:t xml:space="preserve"> в творческих мероприятиях других учреждений и организаций;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>- организация подготовительных отделений для поступления в Школу;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AE0453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дополнительной образовательной программе раннего эстетического развития;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- обучение детей, принятых сверх установленного муниципального задания на оказание муниципальных услуг, по образовательным программам: </w:t>
      </w:r>
      <w:r w:rsidR="000450AA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инструмент,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хоровое пение, изобразительное искусство, хореографическое искусство, эстрадное пение</w:t>
      </w:r>
      <w:r w:rsidR="000450AA" w:rsidRPr="00AE0453">
        <w:rPr>
          <w:rFonts w:ascii="Times New Roman" w:hAnsi="Times New Roman" w:cs="Times New Roman"/>
          <w:sz w:val="28"/>
          <w:szCs w:val="28"/>
          <w:lang w:eastAsia="ru-RU"/>
        </w:rPr>
        <w:t>, академический вокал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1DCA" w:rsidRPr="00AE0453" w:rsidRDefault="005A1DCA" w:rsidP="005A1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>- образовательные услуги художественно-эстетической направленности для взрослого населения и детей в возрасте до 6 лет (мастер-классы, кружки, студии, факультативы, курсы, группы подготовки).</w:t>
      </w:r>
    </w:p>
    <w:p w:rsidR="005A1DCA" w:rsidRPr="00AE0453" w:rsidRDefault="007A4D3F" w:rsidP="005A1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A1DCA" w:rsidRPr="00AE0453">
        <w:rPr>
          <w:rFonts w:ascii="Times New Roman" w:hAnsi="Times New Roman" w:cs="Times New Roman"/>
          <w:sz w:val="28"/>
          <w:szCs w:val="28"/>
        </w:rPr>
        <w:t>изучение специальных дисциплин сверх ча</w:t>
      </w:r>
      <w:r w:rsidR="006A3F35">
        <w:rPr>
          <w:rFonts w:ascii="Times New Roman" w:hAnsi="Times New Roman" w:cs="Times New Roman"/>
          <w:sz w:val="28"/>
          <w:szCs w:val="28"/>
        </w:rPr>
        <w:t xml:space="preserve">сов и сверх программы по  </w:t>
      </w:r>
      <w:r w:rsidR="005A1DCA" w:rsidRPr="00AE0453">
        <w:rPr>
          <w:rFonts w:ascii="Times New Roman" w:hAnsi="Times New Roman" w:cs="Times New Roman"/>
          <w:sz w:val="28"/>
          <w:szCs w:val="28"/>
        </w:rPr>
        <w:t xml:space="preserve"> дисциплине, предусмотренной учебным планом;</w:t>
      </w:r>
    </w:p>
    <w:p w:rsidR="005A1DCA" w:rsidRDefault="005B71C9" w:rsidP="005A1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репетиторство.</w:t>
      </w:r>
    </w:p>
    <w:p w:rsidR="00BB7D30" w:rsidRDefault="001A68B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2.5. Школа вправе привлекать в порядке, установленном законодательством Российской Федерации, дополнительные финансовые средства за счет предоставления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20817" w:rsidRDefault="0012081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D30" w:rsidRPr="00B57C58" w:rsidRDefault="00BB7D30" w:rsidP="006A3F3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C58">
        <w:rPr>
          <w:rFonts w:ascii="Times New Roman" w:hAnsi="Times New Roman" w:cs="Times New Roman"/>
          <w:b/>
          <w:sz w:val="28"/>
          <w:szCs w:val="28"/>
          <w:lang w:eastAsia="ru-RU"/>
        </w:rPr>
        <w:t>Условия предоставления платных дополнительных образовательных услуг</w:t>
      </w:r>
    </w:p>
    <w:p w:rsidR="007A4D3F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3.1. Школа имеет право на оказание соответствующих дополнительных услуг при наличии их перечня в Уставе образовательного учреждения и наличии соответствующей лицензии.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3.2. Школа обязана обеспечить наглядность и доступность (стенды, уголки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для всех участников образовательного процесса (родителей, учащихся, педагогов) следующей информации:</w:t>
      </w:r>
    </w:p>
    <w:p w:rsidR="00BB7D30" w:rsidRPr="00AE0453" w:rsidRDefault="00120817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услуг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D30" w:rsidRDefault="00BB7D30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081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и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C3199" w:rsidRDefault="00EC3199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порядок расчета стоимости на платные дополнительные образовательные</w:t>
      </w:r>
      <w:r w:rsidR="006A3F3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7547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4771" w:rsidRPr="00AE0453" w:rsidRDefault="00754771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расчет стоимости платных дополнительных обра</w:t>
      </w:r>
      <w:r w:rsidR="006A3F35">
        <w:rPr>
          <w:rFonts w:ascii="Times New Roman" w:hAnsi="Times New Roman" w:cs="Times New Roman"/>
          <w:sz w:val="28"/>
          <w:szCs w:val="28"/>
          <w:lang w:eastAsia="ru-RU"/>
        </w:rPr>
        <w:t>зовательных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D30" w:rsidRPr="00AE0453" w:rsidRDefault="00BB7D30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- нормативные акты, регламентирующие порядок и условия предоставления 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3.3. Школа обязана также предоставить для ознакомления по требованию </w:t>
      </w:r>
      <w:r w:rsidR="006A5D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аказчика: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устав;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лицензию на осуществление образовательной деятельности;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адрес и телефон учредителя;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образцы договоров об оказании</w:t>
      </w:r>
      <w:r w:rsidR="006A3F35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6A3F3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дополнительные образовательные программы, курсы, циклы дисциплин, оказываемые за плату;</w:t>
      </w:r>
    </w:p>
    <w:p w:rsidR="00AD78EE" w:rsidRPr="00AE0453" w:rsidRDefault="00AD78EE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>- план культурно-массовых, культурно-просветительских и других творческих  мероприятий, проводимых в рамках платных дополнительных образовательных услуг;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</w:t>
      </w:r>
      <w:r w:rsidR="00954531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3.4. Школа обязана сообщать </w:t>
      </w:r>
      <w:r w:rsidR="006A5D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аказчику по его просьбе другие относящиеся к договору и соответствующей образовательной услуге сведения.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3.5. Для оказания платных дополнительных </w:t>
      </w:r>
      <w:r w:rsidR="00AD78E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>услуг Школа обязана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проведения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вида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услуг в соответствии с действующими санитарными правилами и нормами;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обеспечить кадровый состав;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>смету расходов на платные дополнительные образовательные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издать приказы об организации конкретных дополнительных услуг в Школе, в которых определить ответственных лиц, состав участников, организацию работы по предоставлению дополнительных услуг (расписание занятий, сетку занятий, график работы), привлекаемый преподавательский состав;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учебный план, учебную программу,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мероприятий,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смету расходов, штатное расписание, служебные инструкции.</w:t>
      </w:r>
    </w:p>
    <w:p w:rsidR="006A5DA2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2C587A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 работникам, привлеченным к оказанию платных дополнительных образовательных услуг, производится в соответствии с </w:t>
      </w:r>
      <w:r w:rsidR="002C58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Положением об оплате труда работников, осуществляющих оказание платных дополнительных образовательных услуг</w:t>
      </w:r>
      <w:r w:rsidR="006A5D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D30" w:rsidRPr="00AE0453" w:rsidRDefault="002C587A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С работни</w:t>
      </w:r>
      <w:r w:rsidR="006A5DA2">
        <w:rPr>
          <w:rFonts w:ascii="Times New Roman" w:hAnsi="Times New Roman" w:cs="Times New Roman"/>
          <w:sz w:val="28"/>
          <w:szCs w:val="28"/>
          <w:lang w:eastAsia="ru-RU"/>
        </w:rPr>
        <w:t>ками Школы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принимающими участие в организации и оказании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должны быть заключены дополнительные соглашения к трудовым договорам. Со специалистами, не являющимися основными работниками образовательного учреждения, привлекаемыми для оказания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заключаются трудовые договоры или договоры гражданско-правового характера.</w:t>
      </w:r>
    </w:p>
    <w:p w:rsidR="006A3F35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>Платные д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ополнительные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оказываются на усл</w:t>
      </w:r>
      <w:r w:rsidR="006A5DA2">
        <w:rPr>
          <w:rFonts w:ascii="Times New Roman" w:hAnsi="Times New Roman" w:cs="Times New Roman"/>
          <w:sz w:val="28"/>
          <w:szCs w:val="28"/>
          <w:lang w:eastAsia="ru-RU"/>
        </w:rPr>
        <w:t>овиях, определенных в договоре, заключенным между исполнителем (Школой) и заказчиком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3.8. Договор на оказание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услуг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письменной форме в соответствии с законодательством Российской Федерации.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Договор должен содержать следующие сведения: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муниципального образовательного учреждения – исполнителя и место его нахождения (юридический адрес);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телефон и адрес заказчика;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сроки оказания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4)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</w:t>
      </w:r>
      <w:r w:rsidR="00A85A8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 образовательных программ, виды образовательных услуг, их стоимость и порядок оплаты;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5)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другие сведения, связанные со спецификой оказываемых платных дополнительных образовательных услуг;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>6)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лица, подписывающего договор от имени заказчика, его подпись.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3.9. Договор заключается в двух экземплярах, один из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орых остается у заказчика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3.10. Если в договоре между заказчиком и исполнителем не оговорены название услуги, сроки оказания услуги и ее стоимость, договор считается не заключенным.</w:t>
      </w:r>
    </w:p>
    <w:p w:rsidR="00BB7D30" w:rsidRPr="00AE0453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Заказчик обязан оплатить оказываемые образовательные услуги, в порядке и в сроки, указанные в договоре.</w:t>
      </w:r>
    </w:p>
    <w:p w:rsidR="00BB7D30" w:rsidRDefault="006A3F35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D3F">
        <w:rPr>
          <w:rFonts w:ascii="Times New Roman" w:hAnsi="Times New Roman" w:cs="Times New Roman"/>
          <w:sz w:val="28"/>
          <w:szCs w:val="28"/>
          <w:lang w:eastAsia="ru-RU"/>
        </w:rPr>
        <w:t xml:space="preserve">3.12.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При заключении договора заказчик должен быть ознакомлен с настоящим Положением и другими нормативными актами и финансовыми документами, определяющими порядок и условия оказания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услуг в данном образовательном учреждении.</w:t>
      </w:r>
    </w:p>
    <w:p w:rsidR="002C587A" w:rsidRPr="00AE0453" w:rsidRDefault="002C587A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D30" w:rsidRPr="00AE0453" w:rsidRDefault="00BB7D30" w:rsidP="00743CE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получения и расходования средств от оказания платных услуг</w:t>
      </w:r>
    </w:p>
    <w:p w:rsidR="0042210F" w:rsidRPr="00AE0453" w:rsidRDefault="0042210F" w:rsidP="00743CE3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4.1. На оказание каждой платной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дополнительной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составляется смета расходов </w:t>
      </w:r>
      <w:proofErr w:type="gramStart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в расчете на одного получателя этой услуги</w:t>
      </w:r>
      <w:r w:rsidR="004F185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 расчета стоимости на платные дополнительные образовательные услуги</w:t>
      </w:r>
      <w:proofErr w:type="gramEnd"/>
      <w:r w:rsidR="004F185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к настоящему Положению)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. Смета рассчитывается в целом на группу получателей одного вида услуги и затем определяется цена отдельной услуги на каждого получателя. В случае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получателю ряда 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 смета расходов может рассчитываться по комплексу дополнительных услуг.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4.2. Администрация Школы обязана ознакомить 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со сметой в целом и в расчете на одного получателя.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4.3. План финансово-хозяйственной деятельности составляется по статьям в соответствии с бюджетной классификацией по каждому виду услуг, и утверждается директором.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4.4. Доходы от оказания 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743CE3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и иных услуг полностью реинвестируются в Школу в соответствии с планом финансово-хозяйственной деятельности. Суммы превышения доходов над расходами используются исключительно в соответствии со сметой расходов.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4.5. Школа вправе по своему усмотрению расходовать средства, полученные от оказания</w:t>
      </w:r>
      <w:r w:rsidR="009213B7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9213B7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и иных услуг в соответствии со сметой доходов и расходов, формируя следующие фонды:</w:t>
      </w:r>
    </w:p>
    <w:p w:rsidR="00BB7D30" w:rsidRPr="00AE0453" w:rsidRDefault="00BB7D30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>-         фонд оплаты труда (заработная плата с начислениями, материальные поощрения, доплаты, надбавки, материальная помощь в соответствии с условиями колл</w:t>
      </w:r>
      <w:r w:rsidR="009213B7" w:rsidRPr="00AE0453">
        <w:rPr>
          <w:rFonts w:ascii="Times New Roman" w:hAnsi="Times New Roman" w:cs="Times New Roman"/>
          <w:sz w:val="28"/>
          <w:szCs w:val="28"/>
          <w:lang w:eastAsia="ru-RU"/>
        </w:rPr>
        <w:t>ект</w:t>
      </w:r>
      <w:r w:rsidR="00B168B9" w:rsidRPr="00AE0453">
        <w:rPr>
          <w:rFonts w:ascii="Times New Roman" w:hAnsi="Times New Roman" w:cs="Times New Roman"/>
          <w:sz w:val="28"/>
          <w:szCs w:val="28"/>
          <w:lang w:eastAsia="ru-RU"/>
        </w:rPr>
        <w:t>ивного договора – не менее 25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% от полученного дохода);</w:t>
      </w:r>
    </w:p>
    <w:p w:rsidR="00BB7D30" w:rsidRPr="00AE0453" w:rsidRDefault="00BB7D30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53">
        <w:rPr>
          <w:rFonts w:ascii="Times New Roman" w:hAnsi="Times New Roman" w:cs="Times New Roman"/>
          <w:sz w:val="28"/>
          <w:szCs w:val="28"/>
          <w:lang w:eastAsia="ru-RU"/>
        </w:rPr>
        <w:t>-        оставшиеся средства распределяются Школой самостоятельно в соответствии со статьями расходов бюджетной классификации Р</w:t>
      </w:r>
      <w:r w:rsidR="00B168B9" w:rsidRPr="00AE0453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– не более 75</w:t>
      </w:r>
      <w:r w:rsidRPr="00AE0453">
        <w:rPr>
          <w:rFonts w:ascii="Times New Roman" w:hAnsi="Times New Roman" w:cs="Times New Roman"/>
          <w:sz w:val="28"/>
          <w:szCs w:val="28"/>
          <w:lang w:eastAsia="ru-RU"/>
        </w:rPr>
        <w:t>% от полученного дохода.</w:t>
      </w:r>
    </w:p>
    <w:p w:rsidR="00E777BB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4.6. Размер и форма доплаты руководителю Школы за организацию и контроль по осуществлению дополнительных услуг определяется</w:t>
      </w:r>
      <w:r w:rsidR="00CC77C9">
        <w:rPr>
          <w:rFonts w:ascii="Times New Roman" w:hAnsi="Times New Roman" w:cs="Times New Roman"/>
          <w:sz w:val="28"/>
          <w:szCs w:val="28"/>
          <w:lang w:eastAsia="ru-RU"/>
        </w:rPr>
        <w:t xml:space="preserve">  у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чредителем, данные расходы включаются в состав затрат. Поощрение руководителя производится на основании</w:t>
      </w:r>
      <w:r w:rsidR="00CC77C9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учредителя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4.7. Работа по ведению бухгалтерского учета, связанная с предоставлением 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осуществляется бухгалтерией Школы. При ведении бухгалтерского учета средства, получаемые за предоставление дополнительных услуг, оформляются как неналоговые доходы бюджета и подлежат отражению в полном объеме в плане финансово-хозяйственной деятельности Школы.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4.8. Сбор средств, получаемых за предоставление 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должен производиться через 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бухгалтерию Школы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в соответствии с утвержденным перечнем образовательных услуг ежемесячно, не  позднее 10 числа текущего  месяца по  квитанции установленного образца.</w:t>
      </w:r>
    </w:p>
    <w:p w:rsidR="001B2697" w:rsidRDefault="006A5DA2" w:rsidP="001B2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4.9 Школа обязана ежемесячно готовить отчет о поступлении и использовании внебюджетных средств и предоставлять его в </w:t>
      </w:r>
      <w:r w:rsidR="00CC77C9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B2697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МО «Турочакский район».</w:t>
      </w:r>
    </w:p>
    <w:p w:rsidR="00921D56" w:rsidRDefault="00921D56" w:rsidP="001B2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D30" w:rsidRPr="00AE0453" w:rsidRDefault="0033640B" w:rsidP="001B269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B7D30" w:rsidRPr="00AE045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образовательного учреждения и должностных лиц</w:t>
      </w:r>
    </w:p>
    <w:p w:rsidR="0042210F" w:rsidRPr="00AE0453" w:rsidRDefault="0042210F" w:rsidP="0042210F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5.1. Школа при оказании 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 является исполнителем данных услуг.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5.2. Перед заказчиками услуг Школа несет ответственность согласно действующему законодательству Российской Федерации: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выполнен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>ие обязательств в полном объеме, с соблюдением качества и сроков, заявленных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учреждением в договоре на оказание 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E777BB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за сохранность жизни и здоровья обучающихся во время оказания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услуг в образовательном учреждении;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безопасные условия прохождения образовательного процесса;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нарушение прав и свобод обучающихся, воспитанников и работников образовательного учреждения;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иные действия, предусмотренные законодательством Российской Федерации.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5.3. Кроме ответственности перед заказчиками Школа несет ответственность: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своевременное и правильное начисление и уплату налогов;</w:t>
      </w:r>
    </w:p>
    <w:p w:rsidR="00BB7D30" w:rsidRPr="00AE0453" w:rsidRDefault="007A4D3F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за соблюдение законодательства о труде и охрану труда.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5.4. Директор Школы несет ответственность за соблюдение действующих нормативных документов в сфере оказания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услуг, а также гражданского, трудового, административного и уголовного законодательства при оказании дополнительных услуг в образовательном учреждении и при заключении договоров на оказание этих услуг.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 условиями предоставления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организацией и условиями предоставления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услуг, а также за соответствием законодательству приказов, изданных руководителем Школы по вопросам организации предоставления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 в Школе, осуществляется</w:t>
      </w:r>
      <w:r w:rsidR="00A7400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>МО «Турочакский район»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, другими государственными органами и организациями, на которые в соответствии с законами и иными правовыми актами Российской Федерации возложены полномочия по  проверке деятельности образовательных учреж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дений, а также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заказчиками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договорных отношений.</w:t>
      </w:r>
    </w:p>
    <w:p w:rsidR="00BB7D30" w:rsidRPr="00AE0453" w:rsidRDefault="006A5DA2" w:rsidP="006461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МО «Турочакский район»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приостановить деятельность Школы по оказанию 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r w:rsidR="007050FE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7D30" w:rsidRPr="00AE045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если эта деятельность осуществляется в ущерб основной деятельности Школы.</w:t>
      </w:r>
    </w:p>
    <w:sectPr w:rsidR="00BB7D30" w:rsidRPr="00AE0453" w:rsidSect="007A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F3" w:rsidRDefault="000C64F3" w:rsidP="00574C58">
      <w:pPr>
        <w:spacing w:after="0" w:line="240" w:lineRule="auto"/>
      </w:pPr>
      <w:r>
        <w:separator/>
      </w:r>
    </w:p>
  </w:endnote>
  <w:endnote w:type="continuationSeparator" w:id="0">
    <w:p w:rsidR="000C64F3" w:rsidRDefault="000C64F3" w:rsidP="0057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8" w:rsidRDefault="00574C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185"/>
      <w:docPartObj>
        <w:docPartGallery w:val="Page Numbers (Bottom of Page)"/>
        <w:docPartUnique/>
      </w:docPartObj>
    </w:sdtPr>
    <w:sdtContent>
      <w:p w:rsidR="00574C58" w:rsidRDefault="0043146F">
        <w:pPr>
          <w:pStyle w:val="a7"/>
          <w:jc w:val="center"/>
        </w:pPr>
        <w:fldSimple w:instr=" PAGE   \* MERGEFORMAT ">
          <w:r w:rsidR="00FE18A7">
            <w:rPr>
              <w:noProof/>
            </w:rPr>
            <w:t>6</w:t>
          </w:r>
        </w:fldSimple>
      </w:p>
    </w:sdtContent>
  </w:sdt>
  <w:p w:rsidR="00574C58" w:rsidRDefault="00574C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8" w:rsidRDefault="00574C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F3" w:rsidRDefault="000C64F3" w:rsidP="00574C58">
      <w:pPr>
        <w:spacing w:after="0" w:line="240" w:lineRule="auto"/>
      </w:pPr>
      <w:r>
        <w:separator/>
      </w:r>
    </w:p>
  </w:footnote>
  <w:footnote w:type="continuationSeparator" w:id="0">
    <w:p w:rsidR="000C64F3" w:rsidRDefault="000C64F3" w:rsidP="0057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8" w:rsidRDefault="00574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8" w:rsidRDefault="00574C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8" w:rsidRDefault="00574C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98C"/>
    <w:multiLevelType w:val="hybridMultilevel"/>
    <w:tmpl w:val="3594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7ED7"/>
    <w:multiLevelType w:val="hybridMultilevel"/>
    <w:tmpl w:val="64A2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30"/>
    <w:rsid w:val="000118C7"/>
    <w:rsid w:val="000450AA"/>
    <w:rsid w:val="00047B29"/>
    <w:rsid w:val="000967FE"/>
    <w:rsid w:val="000C64F3"/>
    <w:rsid w:val="000D089A"/>
    <w:rsid w:val="00120817"/>
    <w:rsid w:val="001A68B7"/>
    <w:rsid w:val="001B2697"/>
    <w:rsid w:val="001D278F"/>
    <w:rsid w:val="001D7D64"/>
    <w:rsid w:val="00274B8D"/>
    <w:rsid w:val="002C587A"/>
    <w:rsid w:val="002E2D8A"/>
    <w:rsid w:val="002E5709"/>
    <w:rsid w:val="002F183C"/>
    <w:rsid w:val="0033640B"/>
    <w:rsid w:val="00340E3C"/>
    <w:rsid w:val="00341B08"/>
    <w:rsid w:val="003702B3"/>
    <w:rsid w:val="003E5589"/>
    <w:rsid w:val="00411FAA"/>
    <w:rsid w:val="0042210F"/>
    <w:rsid w:val="0043146F"/>
    <w:rsid w:val="00437040"/>
    <w:rsid w:val="004E0570"/>
    <w:rsid w:val="004F1855"/>
    <w:rsid w:val="0050130C"/>
    <w:rsid w:val="00574C58"/>
    <w:rsid w:val="00580851"/>
    <w:rsid w:val="005A1DCA"/>
    <w:rsid w:val="005B71C9"/>
    <w:rsid w:val="0064619C"/>
    <w:rsid w:val="006538ED"/>
    <w:rsid w:val="0066226F"/>
    <w:rsid w:val="006A3F35"/>
    <w:rsid w:val="006A5DA2"/>
    <w:rsid w:val="006B6383"/>
    <w:rsid w:val="006E6AAE"/>
    <w:rsid w:val="007004A9"/>
    <w:rsid w:val="007050FE"/>
    <w:rsid w:val="00726AD7"/>
    <w:rsid w:val="00743CE3"/>
    <w:rsid w:val="00754771"/>
    <w:rsid w:val="00791B95"/>
    <w:rsid w:val="00796215"/>
    <w:rsid w:val="007A4D3F"/>
    <w:rsid w:val="007D61DD"/>
    <w:rsid w:val="008B1C51"/>
    <w:rsid w:val="009213B7"/>
    <w:rsid w:val="00921D56"/>
    <w:rsid w:val="00954531"/>
    <w:rsid w:val="009821B0"/>
    <w:rsid w:val="009B115C"/>
    <w:rsid w:val="00A7400B"/>
    <w:rsid w:val="00A83808"/>
    <w:rsid w:val="00A85A8E"/>
    <w:rsid w:val="00AB1314"/>
    <w:rsid w:val="00AB2684"/>
    <w:rsid w:val="00AD12A8"/>
    <w:rsid w:val="00AD78EE"/>
    <w:rsid w:val="00AE0453"/>
    <w:rsid w:val="00B07D2E"/>
    <w:rsid w:val="00B168B9"/>
    <w:rsid w:val="00B57C58"/>
    <w:rsid w:val="00BB7D30"/>
    <w:rsid w:val="00CB51E7"/>
    <w:rsid w:val="00CC2B55"/>
    <w:rsid w:val="00CC77C9"/>
    <w:rsid w:val="00DE1855"/>
    <w:rsid w:val="00E3725D"/>
    <w:rsid w:val="00E667D6"/>
    <w:rsid w:val="00E777BB"/>
    <w:rsid w:val="00EC1D65"/>
    <w:rsid w:val="00EC1EDA"/>
    <w:rsid w:val="00EC3199"/>
    <w:rsid w:val="00F061C1"/>
    <w:rsid w:val="00F45F29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619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7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C5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7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5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2</cp:revision>
  <cp:lastPrinted>2015-09-14T04:33:00Z</cp:lastPrinted>
  <dcterms:created xsi:type="dcterms:W3CDTF">2015-12-07T10:01:00Z</dcterms:created>
  <dcterms:modified xsi:type="dcterms:W3CDTF">2015-12-07T10:01:00Z</dcterms:modified>
</cp:coreProperties>
</file>