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356AC">
        <w:rPr>
          <w:sz w:val="28"/>
          <w:szCs w:val="28"/>
        </w:rPr>
        <w:t>25 декабря</w:t>
      </w:r>
      <w:r w:rsidR="00C95830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>201</w:t>
      </w:r>
      <w:r w:rsidR="002A6C2E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356AC">
        <w:rPr>
          <w:sz w:val="28"/>
          <w:szCs w:val="28"/>
        </w:rPr>
        <w:t>506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2D5BE4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6DE3">
        <w:rPr>
          <w:b/>
          <w:sz w:val="28"/>
          <w:szCs w:val="28"/>
        </w:rPr>
        <w:t>О</w:t>
      </w:r>
      <w:r w:rsidR="00C95830">
        <w:rPr>
          <w:b/>
          <w:sz w:val="28"/>
          <w:szCs w:val="28"/>
        </w:rPr>
        <w:t xml:space="preserve">б утверждении Порядка </w:t>
      </w:r>
      <w:r w:rsidR="002D5BE4">
        <w:rPr>
          <w:b/>
          <w:sz w:val="28"/>
          <w:szCs w:val="28"/>
        </w:rPr>
        <w:t xml:space="preserve">разработки и корректировки </w:t>
      </w:r>
    </w:p>
    <w:p w:rsidR="00C95830" w:rsidRDefault="002D5BE4" w:rsidP="00706D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95830">
        <w:rPr>
          <w:b/>
          <w:sz w:val="28"/>
          <w:szCs w:val="28"/>
        </w:rPr>
        <w:t>тратеги</w:t>
      </w:r>
      <w:r>
        <w:rPr>
          <w:b/>
          <w:sz w:val="28"/>
          <w:szCs w:val="28"/>
        </w:rPr>
        <w:t>и социально-экономического развития</w:t>
      </w:r>
      <w:r w:rsidR="00C95830">
        <w:rPr>
          <w:b/>
          <w:sz w:val="28"/>
          <w:szCs w:val="28"/>
        </w:rPr>
        <w:t xml:space="preserve"> </w:t>
      </w:r>
    </w:p>
    <w:p w:rsidR="00706DE3" w:rsidRPr="00706DE3" w:rsidRDefault="00C95830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«Турочакский район»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8C1D7E" w:rsidRPr="009C77D7" w:rsidRDefault="00706DE3" w:rsidP="00706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2C2D50">
        <w:rPr>
          <w:sz w:val="28"/>
          <w:szCs w:val="28"/>
        </w:rPr>
        <w:t xml:space="preserve"> с</w:t>
      </w:r>
      <w:r w:rsidR="00973550">
        <w:rPr>
          <w:sz w:val="28"/>
          <w:szCs w:val="28"/>
        </w:rPr>
        <w:t xml:space="preserve"> ч. 2 ст. 39, п. 3 ч. 1 ст. 42, ст. </w:t>
      </w:r>
      <w:r w:rsidR="00C95830">
        <w:rPr>
          <w:sz w:val="28"/>
          <w:szCs w:val="28"/>
        </w:rPr>
        <w:t xml:space="preserve">47 </w:t>
      </w:r>
      <w:r w:rsidR="00973550">
        <w:rPr>
          <w:sz w:val="28"/>
          <w:szCs w:val="28"/>
        </w:rPr>
        <w:t>Ф</w:t>
      </w:r>
      <w:r w:rsidR="00C95830">
        <w:rPr>
          <w:sz w:val="28"/>
          <w:szCs w:val="28"/>
        </w:rPr>
        <w:t>едерального закона № 172-ФЗ от 28 июня 2014 года «О стратегическом планировании в Российской Федерации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5830" w:rsidRDefault="00C95830" w:rsidP="00CD29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C95830">
        <w:rPr>
          <w:sz w:val="28"/>
          <w:szCs w:val="28"/>
        </w:rPr>
        <w:t xml:space="preserve">Утвердить прилагаемый </w:t>
      </w:r>
      <w:hyperlink w:anchor="Par28" w:tooltip="ПОРЯДОК" w:history="1">
        <w:r w:rsidRPr="00C95830">
          <w:rPr>
            <w:sz w:val="28"/>
            <w:szCs w:val="28"/>
          </w:rPr>
          <w:t>Порядок</w:t>
        </w:r>
      </w:hyperlink>
      <w:r w:rsidRPr="00C95830">
        <w:rPr>
          <w:sz w:val="28"/>
          <w:szCs w:val="28"/>
        </w:rPr>
        <w:t xml:space="preserve"> </w:t>
      </w:r>
      <w:r w:rsidR="002D5BE4">
        <w:rPr>
          <w:sz w:val="28"/>
          <w:szCs w:val="28"/>
        </w:rPr>
        <w:t xml:space="preserve">разработки и корректировки стратегии социально-экономического развития </w:t>
      </w:r>
      <w:r>
        <w:rPr>
          <w:sz w:val="28"/>
          <w:szCs w:val="28"/>
        </w:rPr>
        <w:t>муниципального образования «Турочакский район».</w:t>
      </w:r>
    </w:p>
    <w:p w:rsidR="00C95830" w:rsidRDefault="00C95830" w:rsidP="00CD2923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</w:t>
      </w:r>
      <w:r w:rsidR="00CD2923">
        <w:rPr>
          <w:sz w:val="28"/>
          <w:szCs w:val="28"/>
        </w:rPr>
        <w:t xml:space="preserve"> настоящее постановление в еженедельном информационном издании</w:t>
      </w:r>
      <w:r w:rsidR="00CD2923" w:rsidRPr="00F23145">
        <w:rPr>
          <w:sz w:val="28"/>
          <w:szCs w:val="28"/>
        </w:rPr>
        <w:t xml:space="preserve"> «</w:t>
      </w:r>
      <w:r w:rsidR="0036338A">
        <w:rPr>
          <w:sz w:val="28"/>
          <w:szCs w:val="28"/>
        </w:rPr>
        <w:t>Истоки плюс</w:t>
      </w:r>
      <w:r w:rsidR="00CD2923" w:rsidRPr="00F23145">
        <w:rPr>
          <w:sz w:val="28"/>
          <w:szCs w:val="28"/>
        </w:rPr>
        <w:t xml:space="preserve">» и на официальном сайте </w:t>
      </w:r>
      <w:r w:rsidR="00CD2923">
        <w:rPr>
          <w:sz w:val="28"/>
          <w:szCs w:val="28"/>
        </w:rPr>
        <w:t xml:space="preserve">Администрации </w:t>
      </w:r>
      <w:r w:rsidR="00CD2923" w:rsidRPr="00F23145">
        <w:rPr>
          <w:sz w:val="28"/>
          <w:szCs w:val="28"/>
        </w:rPr>
        <w:t>муниципального образования</w:t>
      </w:r>
      <w:r w:rsidR="00CD2923">
        <w:rPr>
          <w:sz w:val="28"/>
          <w:szCs w:val="28"/>
        </w:rPr>
        <w:t xml:space="preserve"> </w:t>
      </w:r>
      <w:r w:rsidR="0036338A">
        <w:rPr>
          <w:sz w:val="28"/>
          <w:szCs w:val="28"/>
        </w:rPr>
        <w:t xml:space="preserve">«Турочакский район» </w:t>
      </w:r>
      <w:r w:rsidR="00CD2923">
        <w:rPr>
          <w:sz w:val="28"/>
          <w:szCs w:val="28"/>
        </w:rPr>
        <w:t>в сети «Интернет».</w:t>
      </w:r>
    </w:p>
    <w:p w:rsidR="00F61AFA" w:rsidRPr="00F61AFA" w:rsidRDefault="00F61AFA" w:rsidP="00CD2923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C1D7E" w:rsidRPr="008C1D7E" w:rsidRDefault="008C1D7E" w:rsidP="00706DE3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Глав</w:t>
      </w:r>
      <w:r w:rsidR="0036338A">
        <w:rPr>
          <w:sz w:val="28"/>
          <w:szCs w:val="28"/>
        </w:rPr>
        <w:t>а</w:t>
      </w:r>
      <w:r w:rsidRPr="00B43B86">
        <w:rPr>
          <w:sz w:val="28"/>
          <w:szCs w:val="28"/>
        </w:rPr>
        <w:t xml:space="preserve">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CD2923">
        <w:rPr>
          <w:sz w:val="28"/>
          <w:szCs w:val="28"/>
        </w:rPr>
        <w:t xml:space="preserve">     В.</w:t>
      </w:r>
      <w:r w:rsidR="0036338A">
        <w:rPr>
          <w:sz w:val="28"/>
          <w:szCs w:val="28"/>
        </w:rPr>
        <w:t>В</w:t>
      </w:r>
      <w:r w:rsidR="00CD2923">
        <w:rPr>
          <w:sz w:val="28"/>
          <w:szCs w:val="28"/>
        </w:rPr>
        <w:t xml:space="preserve">. </w:t>
      </w:r>
      <w:r w:rsidR="0036338A">
        <w:rPr>
          <w:sz w:val="28"/>
          <w:szCs w:val="28"/>
        </w:rPr>
        <w:t>Сарайкин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CD2923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47C0C" w:rsidRDefault="00047C0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95830" w:rsidRDefault="00C9583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2A7C" w:rsidRP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lastRenderedPageBreak/>
        <w:t xml:space="preserve">Приложение к постановлению </w:t>
      </w:r>
    </w:p>
    <w:p w:rsid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rStyle w:val="apple-converted-space"/>
          <w:color w:val="000000"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 xml:space="preserve">№ </w:t>
      </w:r>
      <w:r w:rsidR="00C95830" w:rsidRPr="00D42A7C">
        <w:rPr>
          <w:rStyle w:val="apple-converted-space"/>
          <w:color w:val="000000"/>
          <w:sz w:val="26"/>
          <w:szCs w:val="26"/>
        </w:rPr>
        <w:t>_____</w:t>
      </w:r>
      <w:r w:rsidRPr="00D42A7C">
        <w:rPr>
          <w:rStyle w:val="apple-converted-space"/>
          <w:color w:val="000000"/>
          <w:sz w:val="26"/>
          <w:szCs w:val="26"/>
        </w:rPr>
        <w:t xml:space="preserve"> от </w:t>
      </w:r>
      <w:r w:rsidR="00C95830" w:rsidRPr="00D42A7C">
        <w:rPr>
          <w:rStyle w:val="apple-converted-space"/>
          <w:color w:val="000000"/>
          <w:sz w:val="26"/>
          <w:szCs w:val="26"/>
        </w:rPr>
        <w:t xml:space="preserve">____ </w:t>
      </w:r>
      <w:r w:rsidR="002B7F47">
        <w:rPr>
          <w:rStyle w:val="apple-converted-space"/>
          <w:color w:val="000000"/>
          <w:sz w:val="26"/>
          <w:szCs w:val="26"/>
        </w:rPr>
        <w:t>______</w:t>
      </w:r>
      <w:r w:rsidRPr="00D42A7C">
        <w:rPr>
          <w:rStyle w:val="apple-converted-space"/>
          <w:color w:val="000000"/>
          <w:sz w:val="26"/>
          <w:szCs w:val="26"/>
        </w:rPr>
        <w:t xml:space="preserve"> 2015 года </w:t>
      </w:r>
    </w:p>
    <w:p w:rsidR="00D42A7C" w:rsidRPr="00D42A7C" w:rsidRDefault="00047C0C" w:rsidP="00D42A7C">
      <w:pPr>
        <w:widowControl w:val="0"/>
        <w:autoSpaceDE w:val="0"/>
        <w:autoSpaceDN w:val="0"/>
        <w:adjustRightInd w:val="0"/>
        <w:ind w:left="5103"/>
        <w:jc w:val="center"/>
        <w:rPr>
          <w:vanish/>
          <w:sz w:val="26"/>
          <w:szCs w:val="26"/>
        </w:rPr>
      </w:pPr>
      <w:r w:rsidRPr="00D42A7C">
        <w:rPr>
          <w:rStyle w:val="apple-converted-space"/>
          <w:color w:val="000000"/>
          <w:sz w:val="26"/>
          <w:szCs w:val="26"/>
        </w:rPr>
        <w:t>«</w:t>
      </w:r>
      <w:r w:rsidR="00D42A7C" w:rsidRPr="00D42A7C">
        <w:rPr>
          <w:sz w:val="26"/>
          <w:szCs w:val="26"/>
        </w:rPr>
        <w:t>Об утверждении Порядка</w:t>
      </w:r>
      <w:r w:rsidR="00973550">
        <w:rPr>
          <w:sz w:val="26"/>
          <w:szCs w:val="26"/>
        </w:rPr>
        <w:t xml:space="preserve"> разработки</w:t>
      </w:r>
      <w:r w:rsidR="00D42A7C" w:rsidRPr="00D42A7C">
        <w:rPr>
          <w:sz w:val="26"/>
          <w:szCs w:val="26"/>
        </w:rPr>
        <w:t xml:space="preserve"> </w:t>
      </w:r>
      <w:r w:rsidR="002D5BE4">
        <w:rPr>
          <w:sz w:val="26"/>
          <w:szCs w:val="26"/>
        </w:rPr>
        <w:t xml:space="preserve">и корректировки стратегии социально-экономического развития </w:t>
      </w:r>
      <w:r w:rsidR="00D42A7C" w:rsidRPr="00D42A7C">
        <w:rPr>
          <w:sz w:val="26"/>
          <w:szCs w:val="26"/>
        </w:rPr>
        <w:t>муниципального образования «Турочакский район»</w:t>
      </w:r>
    </w:p>
    <w:p w:rsidR="00047C0C" w:rsidRPr="00D42A7C" w:rsidRDefault="00047C0C" w:rsidP="00D42A7C">
      <w:pPr>
        <w:ind w:left="5103"/>
        <w:jc w:val="center"/>
        <w:rPr>
          <w:sz w:val="26"/>
          <w:szCs w:val="26"/>
        </w:rPr>
      </w:pPr>
    </w:p>
    <w:p w:rsidR="00047C0C" w:rsidRDefault="00047C0C" w:rsidP="00047C0C">
      <w:pPr>
        <w:rPr>
          <w:sz w:val="28"/>
          <w:szCs w:val="28"/>
        </w:rPr>
      </w:pPr>
    </w:p>
    <w:p w:rsidR="00D42A7C" w:rsidRDefault="00D42A7C" w:rsidP="00047C0C">
      <w:pPr>
        <w:rPr>
          <w:sz w:val="28"/>
          <w:szCs w:val="28"/>
        </w:rPr>
      </w:pPr>
    </w:p>
    <w:p w:rsidR="002D5BE4" w:rsidRDefault="00D42A7C" w:rsidP="002D5B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5BE4">
        <w:rPr>
          <w:b/>
          <w:sz w:val="28"/>
          <w:szCs w:val="28"/>
        </w:rPr>
        <w:t>Порядок</w:t>
      </w:r>
      <w:r w:rsidR="002D5BE4" w:rsidRPr="002D5BE4">
        <w:rPr>
          <w:b/>
          <w:sz w:val="28"/>
          <w:szCs w:val="28"/>
        </w:rPr>
        <w:t xml:space="preserve"> </w:t>
      </w:r>
      <w:r w:rsidR="00973550">
        <w:rPr>
          <w:b/>
          <w:sz w:val="28"/>
          <w:szCs w:val="28"/>
        </w:rPr>
        <w:t xml:space="preserve">разработки </w:t>
      </w:r>
      <w:r w:rsidR="002D5BE4" w:rsidRPr="002D5BE4">
        <w:rPr>
          <w:b/>
          <w:sz w:val="28"/>
          <w:szCs w:val="28"/>
        </w:rPr>
        <w:t>и</w:t>
      </w:r>
      <w:r w:rsidR="002D5BE4">
        <w:rPr>
          <w:b/>
          <w:sz w:val="28"/>
          <w:szCs w:val="28"/>
        </w:rPr>
        <w:t xml:space="preserve"> корректировки </w:t>
      </w:r>
    </w:p>
    <w:p w:rsidR="002D5BE4" w:rsidRDefault="002D5BE4" w:rsidP="002D5BE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стратегии социально-экономического развития </w:t>
      </w:r>
    </w:p>
    <w:p w:rsidR="002D5BE4" w:rsidRPr="00706DE3" w:rsidRDefault="002D5BE4" w:rsidP="002D5BE4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«Турочакский район»</w:t>
      </w:r>
    </w:p>
    <w:p w:rsidR="00D42A7C" w:rsidRDefault="00D42A7C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5BE4" w:rsidRDefault="002D5BE4" w:rsidP="002D5BE4">
      <w:pPr>
        <w:pStyle w:val="ConsPlusTitle"/>
        <w:jc w:val="center"/>
      </w:pPr>
    </w:p>
    <w:p w:rsidR="002D5BE4" w:rsidRDefault="002D5BE4" w:rsidP="002D5BE4">
      <w:pPr>
        <w:pStyle w:val="ConsPlusNormal"/>
        <w:jc w:val="both"/>
      </w:pP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разработки и корректировки стратегии социально-экономического развития </w:t>
      </w:r>
      <w:r w:rsidR="00351859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 (далее - Стратегия).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2. Стратегия является документом стратегического планирования, определяющим приоритеты, цели и задачи управления на уровне </w:t>
      </w:r>
      <w:r w:rsidR="003518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53878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3. Стратегия разрабатывается в целях определения приоритетов, целей и задач социально-экономического развития </w:t>
      </w:r>
      <w:r w:rsidR="00351859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 в долгосрочном периоде и обеспечения согласованности с приоритетами и целями социально-экономического развития Р</w:t>
      </w:r>
      <w:r w:rsidR="00351859">
        <w:rPr>
          <w:rFonts w:ascii="Times New Roman" w:hAnsi="Times New Roman" w:cs="Times New Roman"/>
          <w:sz w:val="28"/>
          <w:szCs w:val="28"/>
        </w:rPr>
        <w:t>еспублики Алтай</w:t>
      </w:r>
      <w:r w:rsidRPr="00153878">
        <w:rPr>
          <w:rFonts w:ascii="Times New Roman" w:hAnsi="Times New Roman" w:cs="Times New Roman"/>
          <w:sz w:val="28"/>
          <w:szCs w:val="28"/>
        </w:rPr>
        <w:t xml:space="preserve"> на основании документов стратегического планирования Р</w:t>
      </w:r>
      <w:r w:rsidR="00351859">
        <w:rPr>
          <w:rFonts w:ascii="Times New Roman" w:hAnsi="Times New Roman" w:cs="Times New Roman"/>
          <w:sz w:val="28"/>
          <w:szCs w:val="28"/>
        </w:rPr>
        <w:t>еспублики Алтай</w:t>
      </w:r>
      <w:r w:rsidRPr="00153878">
        <w:rPr>
          <w:rFonts w:ascii="Times New Roman" w:hAnsi="Times New Roman" w:cs="Times New Roman"/>
          <w:sz w:val="28"/>
          <w:szCs w:val="28"/>
        </w:rPr>
        <w:t>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4. Стратегия разрабатывается на период, не превышающий периода, на который разрабатывается прогноз социально-экономического развития </w:t>
      </w:r>
      <w:r w:rsidR="00351859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 на долгосрочный период с учетом положений Федерального </w:t>
      </w:r>
      <w:hyperlink r:id="rId5" w:tooltip="Федеральный закон от 28.06.2014 N 172-ФЗ &quot;О стратегическом планировании в Российской Федерации&quot;{КонсультантПлюс}" w:history="1">
        <w:r w:rsidRPr="0035185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53878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5. Стратегия является основой для разработки </w:t>
      </w:r>
      <w:r w:rsidR="00C35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53878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C35B21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, схемы территориального планирования </w:t>
      </w:r>
      <w:r w:rsidR="00C35B21">
        <w:rPr>
          <w:rFonts w:ascii="Times New Roman" w:hAnsi="Times New Roman" w:cs="Times New Roman"/>
          <w:sz w:val="28"/>
          <w:szCs w:val="28"/>
        </w:rPr>
        <w:t>и</w:t>
      </w:r>
      <w:r w:rsidRPr="00153878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6. Организацию и координацию работ по разработке и корректировке Стратегии осуществляет </w:t>
      </w:r>
      <w:r w:rsidR="002D60A0">
        <w:rPr>
          <w:rFonts w:ascii="Times New Roman" w:hAnsi="Times New Roman" w:cs="Times New Roman"/>
          <w:sz w:val="28"/>
          <w:szCs w:val="28"/>
        </w:rPr>
        <w:t xml:space="preserve">отдел экономики и имущественных отношений </w:t>
      </w:r>
      <w:r w:rsidR="00C35B21">
        <w:rPr>
          <w:rFonts w:ascii="Times New Roman" w:hAnsi="Times New Roman" w:cs="Times New Roman"/>
          <w:sz w:val="28"/>
          <w:szCs w:val="28"/>
        </w:rPr>
        <w:t>Администраци</w:t>
      </w:r>
      <w:r w:rsidR="002D60A0">
        <w:rPr>
          <w:rFonts w:ascii="Times New Roman" w:hAnsi="Times New Roman" w:cs="Times New Roman"/>
          <w:sz w:val="28"/>
          <w:szCs w:val="28"/>
        </w:rPr>
        <w:t>и</w:t>
      </w:r>
      <w:r w:rsidR="00C35B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F1022">
        <w:rPr>
          <w:rFonts w:ascii="Times New Roman" w:hAnsi="Times New Roman" w:cs="Times New Roman"/>
          <w:sz w:val="28"/>
          <w:szCs w:val="28"/>
        </w:rPr>
        <w:t>Отдел</w:t>
      </w:r>
      <w:r w:rsidRPr="00153878">
        <w:rPr>
          <w:rFonts w:ascii="Times New Roman" w:hAnsi="Times New Roman" w:cs="Times New Roman"/>
          <w:sz w:val="28"/>
          <w:szCs w:val="28"/>
        </w:rPr>
        <w:t>).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7. Стратегия разрабатывается на основании распоряжения Главы </w:t>
      </w:r>
      <w:r w:rsidR="00C35B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3878">
        <w:rPr>
          <w:rFonts w:ascii="Times New Roman" w:hAnsi="Times New Roman" w:cs="Times New Roman"/>
          <w:sz w:val="28"/>
          <w:szCs w:val="28"/>
        </w:rPr>
        <w:t>о разработке Стратегии.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8. В течение 15 календарных дней со дня принятия распоряжения Главы </w:t>
      </w:r>
      <w:r w:rsidR="00EB1504">
        <w:rPr>
          <w:rFonts w:ascii="Times New Roman" w:hAnsi="Times New Roman" w:cs="Times New Roman"/>
          <w:sz w:val="28"/>
          <w:szCs w:val="28"/>
        </w:rPr>
        <w:t>Администрации</w:t>
      </w:r>
      <w:r w:rsidRPr="00153878">
        <w:rPr>
          <w:rFonts w:ascii="Times New Roman" w:hAnsi="Times New Roman" w:cs="Times New Roman"/>
          <w:sz w:val="28"/>
          <w:szCs w:val="28"/>
        </w:rPr>
        <w:t xml:space="preserve"> о разработке Стратегии </w:t>
      </w:r>
      <w:r w:rsidR="009F1022">
        <w:rPr>
          <w:rFonts w:ascii="Times New Roman" w:hAnsi="Times New Roman" w:cs="Times New Roman"/>
          <w:sz w:val="28"/>
          <w:szCs w:val="28"/>
        </w:rPr>
        <w:t>О</w:t>
      </w:r>
      <w:r w:rsidR="00EB1504">
        <w:rPr>
          <w:rFonts w:ascii="Times New Roman" w:hAnsi="Times New Roman" w:cs="Times New Roman"/>
          <w:sz w:val="28"/>
          <w:szCs w:val="28"/>
        </w:rPr>
        <w:t>тдел</w:t>
      </w:r>
      <w:r w:rsidRPr="00153878">
        <w:rPr>
          <w:rFonts w:ascii="Times New Roman" w:hAnsi="Times New Roman" w:cs="Times New Roman"/>
          <w:sz w:val="28"/>
          <w:szCs w:val="28"/>
        </w:rPr>
        <w:t xml:space="preserve"> направляет запросы участникам разработки Стратегии о представлении предложений в установленной сфере деятельности.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9. Участники разработки Стратегии в течение 30 календарных дней со дня получения соответствующего запроса направляют предложения в адрес </w:t>
      </w:r>
      <w:r w:rsidR="00EB1504">
        <w:rPr>
          <w:rFonts w:ascii="Times New Roman" w:hAnsi="Times New Roman" w:cs="Times New Roman"/>
          <w:sz w:val="28"/>
          <w:szCs w:val="28"/>
        </w:rPr>
        <w:t>отдела</w:t>
      </w:r>
      <w:r w:rsidRPr="00153878">
        <w:rPr>
          <w:rFonts w:ascii="Times New Roman" w:hAnsi="Times New Roman" w:cs="Times New Roman"/>
          <w:sz w:val="28"/>
          <w:szCs w:val="28"/>
        </w:rPr>
        <w:t>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>Информация представляется на бумажном носителе и в электронном виде в форматах для текстовых документов, электронных карт и таблиц.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7E492E">
        <w:rPr>
          <w:rFonts w:ascii="Times New Roman" w:hAnsi="Times New Roman" w:cs="Times New Roman"/>
          <w:sz w:val="28"/>
          <w:szCs w:val="28"/>
        </w:rPr>
        <w:t>Отдел</w:t>
      </w:r>
      <w:r w:rsidRPr="00153878">
        <w:rPr>
          <w:rFonts w:ascii="Times New Roman" w:hAnsi="Times New Roman" w:cs="Times New Roman"/>
          <w:sz w:val="28"/>
          <w:szCs w:val="28"/>
        </w:rPr>
        <w:t xml:space="preserve"> в 6-месячный срок после принятия распоряжения Главы </w:t>
      </w:r>
      <w:r w:rsidR="007E492E">
        <w:rPr>
          <w:rFonts w:ascii="Times New Roman" w:hAnsi="Times New Roman" w:cs="Times New Roman"/>
          <w:sz w:val="28"/>
          <w:szCs w:val="28"/>
        </w:rPr>
        <w:t>Администрации</w:t>
      </w:r>
      <w:r w:rsidRPr="00153878">
        <w:rPr>
          <w:rFonts w:ascii="Times New Roman" w:hAnsi="Times New Roman" w:cs="Times New Roman"/>
          <w:sz w:val="28"/>
          <w:szCs w:val="28"/>
        </w:rPr>
        <w:t xml:space="preserve"> о разработке Стратегии осуществляет разработку проекта Стратегии с учетом представленных </w:t>
      </w:r>
      <w:r w:rsidRPr="009C67A3">
        <w:rPr>
          <w:rFonts w:ascii="Times New Roman" w:hAnsi="Times New Roman" w:cs="Times New Roman"/>
          <w:sz w:val="28"/>
          <w:szCs w:val="28"/>
        </w:rPr>
        <w:t>предложений.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11. Проект Стратегии </w:t>
      </w:r>
      <w:r w:rsidR="007E49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53878">
        <w:rPr>
          <w:rFonts w:ascii="Times New Roman" w:hAnsi="Times New Roman" w:cs="Times New Roman"/>
          <w:sz w:val="28"/>
          <w:szCs w:val="28"/>
        </w:rPr>
        <w:t xml:space="preserve">выносит на общественное обсуждение путем размещения на 30 календарных дней на официальном сайте </w:t>
      </w:r>
      <w:r w:rsidR="007E492E">
        <w:rPr>
          <w:rFonts w:ascii="Times New Roman" w:hAnsi="Times New Roman" w:cs="Times New Roman"/>
          <w:sz w:val="28"/>
          <w:szCs w:val="28"/>
        </w:rPr>
        <w:t>Администрации</w:t>
      </w:r>
      <w:r w:rsidRPr="001538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с учетом требований законодательства о государственной, коммерческой, служебной и иной охраняемой законом тайне.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12. </w:t>
      </w:r>
      <w:r w:rsidR="00973550">
        <w:rPr>
          <w:rFonts w:ascii="Times New Roman" w:hAnsi="Times New Roman" w:cs="Times New Roman"/>
          <w:sz w:val="28"/>
          <w:szCs w:val="28"/>
        </w:rPr>
        <w:t xml:space="preserve">Участники разработки Стратегии </w:t>
      </w:r>
      <w:r w:rsidRPr="009C67A3">
        <w:rPr>
          <w:rFonts w:ascii="Times New Roman" w:hAnsi="Times New Roman" w:cs="Times New Roman"/>
          <w:sz w:val="28"/>
          <w:szCs w:val="28"/>
        </w:rPr>
        <w:t>рассматривают проект Стратегии в течение 30 календарных дней со</w:t>
      </w:r>
      <w:r w:rsidRPr="00153878">
        <w:rPr>
          <w:rFonts w:ascii="Times New Roman" w:hAnsi="Times New Roman" w:cs="Times New Roman"/>
          <w:sz w:val="28"/>
          <w:szCs w:val="28"/>
        </w:rPr>
        <w:t xml:space="preserve"> дня его поступления, согласовывают его или направляют предложения по его доработке.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13. При поступлении предложений по доработке проекта Стратегии, в том числе поступивших в рамках общественного обсуждения, </w:t>
      </w:r>
      <w:r w:rsidR="0032705A">
        <w:rPr>
          <w:rFonts w:ascii="Times New Roman" w:hAnsi="Times New Roman" w:cs="Times New Roman"/>
          <w:sz w:val="28"/>
          <w:szCs w:val="28"/>
        </w:rPr>
        <w:t>отдел экономики и имущественных отношений</w:t>
      </w:r>
      <w:r w:rsidRPr="0015387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рассматривает их, в случае необходимости дорабатывает проект Стратегии и представляет его в установленном порядке на утверждение </w:t>
      </w:r>
      <w:r w:rsidR="0032705A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153878">
        <w:rPr>
          <w:rFonts w:ascii="Times New Roman" w:hAnsi="Times New Roman" w:cs="Times New Roman"/>
          <w:sz w:val="28"/>
          <w:szCs w:val="28"/>
        </w:rPr>
        <w:t>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>14. В случае возникновения разногласий по проекту Стратегии с участниками разработки Стратегии, проект Стратегии вносится с протоколами согласительных совещаний с приложением к ним замечаний участников разработки Стратегии.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>15. Стратегия утверждается постановлением</w:t>
      </w:r>
      <w:r w:rsidR="0032705A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>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 xml:space="preserve">16. Стратегия в течение 10 календарных дней со дня ее утверждения размещается на официальном сайте </w:t>
      </w:r>
      <w:r w:rsidR="0032705A">
        <w:rPr>
          <w:rFonts w:ascii="Times New Roman" w:hAnsi="Times New Roman" w:cs="Times New Roman"/>
          <w:sz w:val="28"/>
          <w:szCs w:val="28"/>
        </w:rPr>
        <w:t>Администрации</w:t>
      </w:r>
      <w:r w:rsidRPr="001538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за исключением отдельных положений, в которых содержится информация, относящаяся к государственной, коммерческой, служебной или иной охраняемой законом тайне, и направляется для регистрации в </w:t>
      </w:r>
      <w:r w:rsidRPr="007C4B30">
        <w:rPr>
          <w:rFonts w:ascii="Times New Roman" w:hAnsi="Times New Roman" w:cs="Times New Roman"/>
          <w:sz w:val="28"/>
          <w:szCs w:val="28"/>
        </w:rPr>
        <w:t>федеральном государственном реестре документов стратегического планирования.</w:t>
      </w:r>
    </w:p>
    <w:p w:rsidR="002D5BE4" w:rsidRPr="00153878" w:rsidRDefault="002D5BE4" w:rsidP="002D5B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878">
        <w:rPr>
          <w:rFonts w:ascii="Times New Roman" w:hAnsi="Times New Roman" w:cs="Times New Roman"/>
          <w:sz w:val="28"/>
          <w:szCs w:val="28"/>
        </w:rPr>
        <w:t>16. Корректировка Стратегии осуществляется в случае корректировки прогноза социально-экономического развития</w:t>
      </w:r>
      <w:r w:rsidR="003270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</w:t>
      </w:r>
      <w:r w:rsidRPr="00153878">
        <w:rPr>
          <w:rFonts w:ascii="Times New Roman" w:hAnsi="Times New Roman" w:cs="Times New Roman"/>
          <w:sz w:val="28"/>
          <w:szCs w:val="28"/>
        </w:rPr>
        <w:t xml:space="preserve"> на долгосрочный период, но не позднее 3 лет с момента ее утверждения.</w:t>
      </w:r>
    </w:p>
    <w:p w:rsidR="002D5BE4" w:rsidRPr="00D42A7C" w:rsidRDefault="002D5BE4" w:rsidP="00D42A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2D5BE4" w:rsidRPr="00D42A7C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423BB"/>
    <w:multiLevelType w:val="hybridMultilevel"/>
    <w:tmpl w:val="14E01EAA"/>
    <w:lvl w:ilvl="0" w:tplc="D86A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4629"/>
    <w:rsid w:val="00153878"/>
    <w:rsid w:val="001A2BE8"/>
    <w:rsid w:val="001A7E90"/>
    <w:rsid w:val="001C59A9"/>
    <w:rsid w:val="002416CE"/>
    <w:rsid w:val="002A2EE1"/>
    <w:rsid w:val="002A43E8"/>
    <w:rsid w:val="002A6C2E"/>
    <w:rsid w:val="002B7F47"/>
    <w:rsid w:val="002C2D50"/>
    <w:rsid w:val="002D5BE4"/>
    <w:rsid w:val="002D60A0"/>
    <w:rsid w:val="0032705A"/>
    <w:rsid w:val="00346970"/>
    <w:rsid w:val="00351859"/>
    <w:rsid w:val="00353CFE"/>
    <w:rsid w:val="0036338A"/>
    <w:rsid w:val="00372424"/>
    <w:rsid w:val="003D28A0"/>
    <w:rsid w:val="004119B8"/>
    <w:rsid w:val="004219CE"/>
    <w:rsid w:val="00441579"/>
    <w:rsid w:val="00445259"/>
    <w:rsid w:val="004A738E"/>
    <w:rsid w:val="004B3829"/>
    <w:rsid w:val="004D0E93"/>
    <w:rsid w:val="004D77E7"/>
    <w:rsid w:val="004E0844"/>
    <w:rsid w:val="0050260E"/>
    <w:rsid w:val="00536834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A1AD5"/>
    <w:rsid w:val="007C4B30"/>
    <w:rsid w:val="007C58D5"/>
    <w:rsid w:val="007D2592"/>
    <w:rsid w:val="007D5CA9"/>
    <w:rsid w:val="007E492E"/>
    <w:rsid w:val="007F586F"/>
    <w:rsid w:val="00807699"/>
    <w:rsid w:val="0081161B"/>
    <w:rsid w:val="00830AF5"/>
    <w:rsid w:val="0085500B"/>
    <w:rsid w:val="00861A97"/>
    <w:rsid w:val="00876950"/>
    <w:rsid w:val="0088726E"/>
    <w:rsid w:val="00891EC4"/>
    <w:rsid w:val="008C12DC"/>
    <w:rsid w:val="008C1D7E"/>
    <w:rsid w:val="008E41ED"/>
    <w:rsid w:val="008F34EE"/>
    <w:rsid w:val="009061BB"/>
    <w:rsid w:val="00931A0B"/>
    <w:rsid w:val="00932684"/>
    <w:rsid w:val="009346AE"/>
    <w:rsid w:val="009401D0"/>
    <w:rsid w:val="00952DB0"/>
    <w:rsid w:val="00957216"/>
    <w:rsid w:val="00973550"/>
    <w:rsid w:val="009C67A3"/>
    <w:rsid w:val="009C77D7"/>
    <w:rsid w:val="009F1022"/>
    <w:rsid w:val="00A07715"/>
    <w:rsid w:val="00A11A3B"/>
    <w:rsid w:val="00A1369C"/>
    <w:rsid w:val="00A26BCB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62396"/>
    <w:rsid w:val="00B66AFD"/>
    <w:rsid w:val="00B72426"/>
    <w:rsid w:val="00B93CA7"/>
    <w:rsid w:val="00BA7DFF"/>
    <w:rsid w:val="00BB48E5"/>
    <w:rsid w:val="00C35B21"/>
    <w:rsid w:val="00C63D45"/>
    <w:rsid w:val="00C95830"/>
    <w:rsid w:val="00CC2863"/>
    <w:rsid w:val="00CD2923"/>
    <w:rsid w:val="00CE4EDB"/>
    <w:rsid w:val="00CE6740"/>
    <w:rsid w:val="00D14177"/>
    <w:rsid w:val="00D30537"/>
    <w:rsid w:val="00D356AC"/>
    <w:rsid w:val="00D42A7C"/>
    <w:rsid w:val="00DC1FEC"/>
    <w:rsid w:val="00DF3A27"/>
    <w:rsid w:val="00E4358B"/>
    <w:rsid w:val="00E71904"/>
    <w:rsid w:val="00EB15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B70F6-8C60-4F89-8AB7-957A351D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D42A7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24B15AB56353B72E2C862EF239E55328B1ED1BF95B527EC292EB59FDM252F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459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38</cp:revision>
  <cp:lastPrinted>2015-12-24T08:15:00Z</cp:lastPrinted>
  <dcterms:created xsi:type="dcterms:W3CDTF">2015-07-23T09:04:00Z</dcterms:created>
  <dcterms:modified xsi:type="dcterms:W3CDTF">2002-01-01T03:19:00Z</dcterms:modified>
</cp:coreProperties>
</file>