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C" w:rsidRDefault="006C794C" w:rsidP="006C7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BD5">
        <w:rPr>
          <w:rFonts w:ascii="Times New Roman" w:hAnsi="Times New Roman" w:cs="Times New Roman"/>
          <w:b/>
          <w:sz w:val="32"/>
          <w:szCs w:val="32"/>
        </w:rPr>
        <w:t xml:space="preserve">Модельная схема системы </w:t>
      </w:r>
      <w:proofErr w:type="spellStart"/>
      <w:r w:rsidRPr="008B5BD5">
        <w:rPr>
          <w:rFonts w:ascii="Times New Roman" w:hAnsi="Times New Roman" w:cs="Times New Roman"/>
          <w:b/>
          <w:sz w:val="32"/>
          <w:szCs w:val="32"/>
        </w:rPr>
        <w:t>целеполагания</w:t>
      </w:r>
      <w:proofErr w:type="spellEnd"/>
      <w:r w:rsidRPr="008B5BD5">
        <w:rPr>
          <w:rFonts w:ascii="Times New Roman" w:hAnsi="Times New Roman" w:cs="Times New Roman"/>
          <w:b/>
          <w:sz w:val="32"/>
          <w:szCs w:val="32"/>
        </w:rPr>
        <w:t xml:space="preserve"> в муниципальном образовании «Турочакский район»</w:t>
      </w:r>
    </w:p>
    <w:p w:rsidR="006C794C" w:rsidRDefault="00054CF2">
      <w:r>
        <w:rPr>
          <w:noProof/>
          <w:lang w:eastAsia="ru-RU"/>
        </w:rPr>
        <w:pict>
          <v:rect id="_x0000_s1027" style="position:absolute;margin-left:39.4pt;margin-top:7.95pt;width:619.05pt;height:59.85pt;z-index:251659264">
            <v:textbox>
              <w:txbxContent>
                <w:p w:rsidR="006C794C" w:rsidRPr="004356FE" w:rsidRDefault="006C794C" w:rsidP="006C79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Стратегическая цель:</w:t>
                  </w:r>
                </w:p>
                <w:p w:rsidR="006C794C" w:rsidRPr="009231B0" w:rsidRDefault="006C794C" w:rsidP="006C794C">
                  <w:pPr>
                    <w:jc w:val="center"/>
                    <w:rPr>
                      <w:sz w:val="32"/>
                      <w:szCs w:val="32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Повышение конкурентоспособности и рост благосостояния жителей района</w:t>
                  </w:r>
                </w:p>
              </w:txbxContent>
            </v:textbox>
          </v:rect>
        </w:pict>
      </w:r>
    </w:p>
    <w:p w:rsidR="006C794C" w:rsidRDefault="006C794C"/>
    <w:p w:rsidR="006C794C" w:rsidRDefault="00054CF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1pt;margin-top:16.9pt;width:0;height:28.05pt;z-index:251665408" o:connectortype="straight">
            <v:stroke endarrow="block"/>
          </v:shape>
        </w:pict>
      </w:r>
    </w:p>
    <w:p w:rsidR="006C794C" w:rsidRDefault="00054CF2">
      <w:r>
        <w:rPr>
          <w:noProof/>
          <w:lang w:eastAsia="ru-RU"/>
        </w:rPr>
        <w:pict>
          <v:rect id="_x0000_s1032" style="position:absolute;margin-left:39.4pt;margin-top:19.5pt;width:619.05pt;height:42.1pt;z-index:251661312">
            <v:textbox>
              <w:txbxContent>
                <w:p w:rsidR="006C794C" w:rsidRPr="009231B0" w:rsidRDefault="006C794C" w:rsidP="006C794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Стратегическая задача</w:t>
                  </w:r>
                  <w:proofErr w:type="gramStart"/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435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Обеспечение высоких темпов экономического роста</w:t>
                  </w:r>
                </w:p>
                <w:p w:rsidR="006C794C" w:rsidRDefault="006C794C" w:rsidP="006C79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C794C" w:rsidRPr="004356FE" w:rsidRDefault="006C794C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4C" w:rsidRPr="004356FE" w:rsidRDefault="00054CF2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F2">
        <w:rPr>
          <w:noProof/>
          <w:lang w:eastAsia="ru-RU"/>
        </w:rPr>
        <w:pict>
          <v:shape id="_x0000_s1037" type="#_x0000_t32" style="position:absolute;left:0;text-align:left;margin-left:351pt;margin-top:7.65pt;width:0;height:26.15pt;z-index:251666432" o:connectortype="straight">
            <v:stroke endarrow="block"/>
          </v:shape>
        </w:pict>
      </w:r>
    </w:p>
    <w:p w:rsidR="006C794C" w:rsidRPr="004356FE" w:rsidRDefault="00054CF2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F2">
        <w:rPr>
          <w:noProof/>
          <w:lang w:eastAsia="ru-RU"/>
        </w:rPr>
        <w:pict>
          <v:rect id="_x0000_s1031" style="position:absolute;left:0;text-align:left;margin-left:39.4pt;margin-top:5.3pt;width:619.05pt;height:39.3pt;z-index:251660288">
            <v:textbox>
              <w:txbxContent>
                <w:p w:rsidR="006C794C" w:rsidRPr="009231B0" w:rsidRDefault="006C794C" w:rsidP="006C794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Тактическая цель 1.1</w:t>
                  </w:r>
                  <w:r w:rsidRPr="009231B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 </w:t>
                  </w: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Экономическое развитие</w:t>
                  </w:r>
                </w:p>
                <w:p w:rsidR="006C794C" w:rsidRDefault="006C794C" w:rsidP="006C794C"/>
              </w:txbxContent>
            </v:textbox>
          </v:rect>
        </w:pict>
      </w:r>
    </w:p>
    <w:p w:rsidR="006C794C" w:rsidRDefault="00054CF2">
      <w:r>
        <w:rPr>
          <w:noProof/>
          <w:lang w:eastAsia="ru-RU"/>
        </w:rPr>
        <w:pict>
          <v:shape id="_x0000_s1046" type="#_x0000_t32" style="position:absolute;margin-left:501.55pt;margin-top:16.1pt;width:0;height:18.7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63.05pt;margin-top:16.1pt;width:0;height:21.5pt;z-index:251667456" o:connectortype="straight">
            <v:stroke endarrow="block"/>
          </v:shape>
        </w:pict>
      </w:r>
    </w:p>
    <w:p w:rsidR="006C794C" w:rsidRDefault="00054CF2">
      <w:r>
        <w:rPr>
          <w:noProof/>
          <w:lang w:eastAsia="ru-RU"/>
        </w:rPr>
        <w:pict>
          <v:rect id="_x0000_s1033" style="position:absolute;margin-left:39.4pt;margin-top:12.15pt;width:256.4pt;height:57.1pt;z-index:251662336">
            <v:textbox>
              <w:txbxContent>
                <w:p w:rsidR="006C794C" w:rsidRDefault="006C794C" w:rsidP="006C7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Тактическая задача 1.1.1.</w:t>
                  </w:r>
                </w:p>
                <w:p w:rsidR="006C794C" w:rsidRPr="009231B0" w:rsidRDefault="006C794C" w:rsidP="006C79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конкурентных рынков</w:t>
                  </w:r>
                </w:p>
                <w:p w:rsidR="006C794C" w:rsidRDefault="006C794C" w:rsidP="006C794C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351pt;margin-top:9.4pt;width:307.45pt;height:71.25pt;z-index:251670528">
            <v:textbox>
              <w:txbxContent>
                <w:p w:rsidR="009231B0" w:rsidRDefault="009231B0" w:rsidP="009231B0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Тактическая задача 1.1.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711B"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9231B0" w:rsidRPr="009231B0" w:rsidRDefault="009231B0" w:rsidP="009231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для развития инвестиционного</w:t>
                  </w:r>
                  <w:r w:rsidR="00E23B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</w:t>
                  </w:r>
                  <w:r w:rsidRPr="009231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инновационного </w:t>
                  </w:r>
                  <w:r w:rsidRPr="002F78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потенциала</w:t>
                  </w:r>
                  <w:r w:rsidRPr="009231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C794C" w:rsidRPr="006C794C" w:rsidRDefault="006C794C" w:rsidP="006C794C"/>
              </w:txbxContent>
            </v:textbox>
          </v:rect>
        </w:pict>
      </w:r>
    </w:p>
    <w:p w:rsidR="006C794C" w:rsidRDefault="006C794C"/>
    <w:p w:rsidR="006C794C" w:rsidRDefault="008409B7">
      <w:r>
        <w:rPr>
          <w:noProof/>
          <w:lang w:eastAsia="ru-RU"/>
        </w:rPr>
        <w:pict>
          <v:shape id="_x0000_s1174" type="#_x0000_t32" style="position:absolute;margin-left:283.65pt;margin-top:18.35pt;width:0;height:23.3pt;z-index:251782144" o:connectortype="straight">
            <v:stroke endarrow="block"/>
          </v:shape>
        </w:pict>
      </w:r>
      <w:r w:rsidR="00054CF2">
        <w:rPr>
          <w:noProof/>
          <w:lang w:eastAsia="ru-RU"/>
        </w:rPr>
        <w:pict>
          <v:shape id="_x0000_s1040" type="#_x0000_t32" style="position:absolute;margin-left:192.95pt;margin-top:19.05pt;width:0;height:23.3pt;z-index:251669504" o:connectortype="straight">
            <v:stroke endarrow="block"/>
          </v:shape>
        </w:pict>
      </w:r>
      <w:r w:rsidR="00054CF2">
        <w:rPr>
          <w:noProof/>
          <w:lang w:eastAsia="ru-RU"/>
        </w:rPr>
        <w:pict>
          <v:shape id="_x0000_s1039" type="#_x0000_t32" style="position:absolute;margin-left:99.45pt;margin-top:18.35pt;width:.05pt;height:23.3pt;z-index:251668480" o:connectortype="straight">
            <v:stroke endarrow="block"/>
          </v:shape>
        </w:pict>
      </w:r>
    </w:p>
    <w:p w:rsidR="006C794C" w:rsidRDefault="008409B7">
      <w:r>
        <w:rPr>
          <w:noProof/>
          <w:lang w:eastAsia="ru-RU"/>
        </w:rPr>
        <w:pict>
          <v:rect id="_x0000_s1173" style="position:absolute;margin-left:247.1pt;margin-top:16.2pt;width:71.8pt;height:124.6pt;z-index:251781120">
            <v:textbox style="mso-next-textbox:#_x0000_s1173">
              <w:txbxContent>
                <w:p w:rsidR="009E6EB2" w:rsidRPr="004356FE" w:rsidRDefault="009E6EB2" w:rsidP="009E6E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1.1.1.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9E6EB2" w:rsidRPr="00A753B9" w:rsidRDefault="009E6EB2" w:rsidP="00F029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сельского хозяйства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9.1pt;margin-top:16.2pt;width:119.9pt;height:124.6pt;z-index:251663360">
            <v:textbox style="mso-next-textbox:#_x0000_s1034">
              <w:txbxContent>
                <w:p w:rsidR="006C794C" w:rsidRDefault="00CD7411" w:rsidP="006C7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="006C794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1.1.1. </w:t>
                  </w:r>
                  <w:r w:rsidR="006C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6C794C" w:rsidRPr="004356FE" w:rsidRDefault="006C794C" w:rsidP="006C7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развития субъектов малого и среднего предпринимательства</w:t>
                  </w:r>
                </w:p>
                <w:p w:rsidR="006C794C" w:rsidRDefault="006C794C" w:rsidP="006C794C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63.05pt;margin-top:16.2pt;width:71.8pt;height:124.6pt;z-index:251664384">
            <v:textbox style="mso-next-textbox:#_x0000_s1035">
              <w:txbxContent>
                <w:p w:rsidR="006C794C" w:rsidRPr="004356FE" w:rsidRDefault="00CD7411" w:rsidP="006C7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="006C794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1.1.1. </w:t>
                  </w:r>
                  <w:r w:rsidR="006C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E23B89" w:rsidRPr="00A753B9" w:rsidRDefault="00A753B9" w:rsidP="00F029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туризма</w:t>
                  </w:r>
                </w:p>
              </w:txbxContent>
            </v:textbox>
          </v:rect>
        </w:pict>
      </w:r>
      <w:r w:rsidR="009E6EB2">
        <w:rPr>
          <w:noProof/>
          <w:lang w:eastAsia="ru-RU"/>
        </w:rPr>
        <w:pict>
          <v:rect id="_x0000_s1042" style="position:absolute;margin-left:382.8pt;margin-top:16.2pt;width:154.25pt;height:124.6pt;z-index:251671552">
            <v:textbox style="mso-next-textbox:#_x0000_s1042">
              <w:txbxContent>
                <w:p w:rsidR="009231B0" w:rsidRPr="004356FE" w:rsidRDefault="00CD7411" w:rsidP="00923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231B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1.1.1. </w:t>
                  </w:r>
                  <w:r w:rsidR="00923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FA007E" w:rsidRPr="00FA007E" w:rsidRDefault="00FA007E" w:rsidP="00FA00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Стандарта деятельности органов местного самоуправления по</w:t>
                  </w:r>
                  <w:r w:rsidR="006F5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обеспечению благоприятного</w:t>
                  </w:r>
                  <w:r w:rsidRPr="002D214F">
                    <w:rPr>
                      <w:b/>
                      <w:sz w:val="20"/>
                    </w:rPr>
                    <w:t xml:space="preserve"> </w:t>
                  </w:r>
                  <w:r w:rsidRPr="00FA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инвестиционного</w:t>
                  </w:r>
                  <w:r w:rsidR="006F5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климата</w:t>
                  </w:r>
                </w:p>
                <w:p w:rsidR="009231B0" w:rsidRDefault="009231B0" w:rsidP="009231B0"/>
              </w:txbxContent>
            </v:textbox>
          </v:rect>
        </w:pict>
      </w:r>
      <w:r w:rsidR="009E6EB2">
        <w:rPr>
          <w:noProof/>
          <w:lang w:eastAsia="ru-RU"/>
        </w:rPr>
        <w:pict>
          <v:rect id="_x0000_s1043" style="position:absolute;margin-left:551.15pt;margin-top:16.2pt;width:129.75pt;height:124.6pt;z-index:251672576">
            <v:textbox style="mso-next-textbox:#_x0000_s1043">
              <w:txbxContent>
                <w:p w:rsidR="009231B0" w:rsidRPr="004356FE" w:rsidRDefault="00CD7411" w:rsidP="00923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231B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1.1.1. </w:t>
                  </w:r>
                  <w:r w:rsidR="00923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E23B89" w:rsidRPr="00CD7411" w:rsidRDefault="00CD7411" w:rsidP="00CD7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инвестиционной политики</w:t>
                  </w:r>
                </w:p>
              </w:txbxContent>
            </v:textbox>
          </v:rect>
        </w:pict>
      </w:r>
      <w:r w:rsidR="00054CF2">
        <w:rPr>
          <w:noProof/>
          <w:lang w:eastAsia="ru-RU"/>
        </w:rPr>
        <w:pict>
          <v:shape id="_x0000_s1045" type="#_x0000_t32" style="position:absolute;margin-left:589.45pt;margin-top:4.3pt;width:.05pt;height:12.6pt;z-index:251674624" o:connectortype="straight">
            <v:stroke endarrow="block"/>
          </v:shape>
        </w:pict>
      </w:r>
      <w:r w:rsidR="00054CF2">
        <w:rPr>
          <w:noProof/>
          <w:lang w:eastAsia="ru-RU"/>
        </w:rPr>
        <w:pict>
          <v:shape id="_x0000_s1044" type="#_x0000_t32" style="position:absolute;margin-left:440.75pt;margin-top:4.3pt;width:.05pt;height:12.6pt;z-index:251673600" o:connectortype="straight">
            <v:stroke endarrow="block"/>
          </v:shape>
        </w:pict>
      </w:r>
    </w:p>
    <w:p w:rsidR="006C794C" w:rsidRDefault="006C794C"/>
    <w:p w:rsidR="006C794C" w:rsidRDefault="006C794C"/>
    <w:p w:rsidR="006C794C" w:rsidRDefault="006C794C"/>
    <w:p w:rsidR="006C794C" w:rsidRDefault="006C794C"/>
    <w:p w:rsidR="006C794C" w:rsidRDefault="006C794C"/>
    <w:p w:rsidR="003F398C" w:rsidRDefault="00054CF2" w:rsidP="003F398C">
      <w:r>
        <w:rPr>
          <w:noProof/>
          <w:lang w:eastAsia="ru-RU"/>
        </w:rPr>
        <w:lastRenderedPageBreak/>
        <w:pict>
          <v:rect id="_x0000_s1064" style="position:absolute;margin-left:39.4pt;margin-top:8.5pt;width:660.2pt;height:59.3pt;z-index:251696128">
            <v:textbox>
              <w:txbxContent>
                <w:p w:rsidR="003F398C" w:rsidRPr="004356FE" w:rsidRDefault="003F398C" w:rsidP="003F39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Стратегическая цель:</w:t>
                  </w:r>
                </w:p>
                <w:p w:rsidR="003F398C" w:rsidRPr="009231B0" w:rsidRDefault="003F398C" w:rsidP="003F398C">
                  <w:pPr>
                    <w:jc w:val="center"/>
                    <w:rPr>
                      <w:sz w:val="32"/>
                      <w:szCs w:val="32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Повышение конкурентоспособности и рост благосостояния жителей района</w:t>
                  </w:r>
                </w:p>
                <w:p w:rsidR="003F398C" w:rsidRDefault="003F398C" w:rsidP="003F398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F398C" w:rsidRDefault="003F398C" w:rsidP="003F398C"/>
    <w:p w:rsidR="003F398C" w:rsidRDefault="00054CF2" w:rsidP="003F398C">
      <w:r>
        <w:rPr>
          <w:noProof/>
          <w:lang w:eastAsia="ru-RU"/>
        </w:rPr>
        <w:pict>
          <v:shape id="_x0000_s1063" type="#_x0000_t32" style="position:absolute;margin-left:351pt;margin-top:16.9pt;width:0;height:16.4pt;z-index:251695104" o:connectortype="straight">
            <v:stroke endarrow="block"/>
          </v:shape>
        </w:pict>
      </w:r>
    </w:p>
    <w:p w:rsidR="003F398C" w:rsidRDefault="00054CF2" w:rsidP="003F398C">
      <w:r>
        <w:rPr>
          <w:noProof/>
          <w:lang w:eastAsia="ru-RU"/>
        </w:rPr>
        <w:pict>
          <v:rect id="_x0000_s1048" style="position:absolute;margin-left:107.85pt;margin-top:7.85pt;width:474.1pt;height:42.1pt;z-index:251678720">
            <v:textbox>
              <w:txbxContent>
                <w:p w:rsidR="003F398C" w:rsidRPr="009231B0" w:rsidRDefault="003F398C" w:rsidP="003F39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Стратегическая задача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 w:rsidRPr="00435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благосостояния и обеспечение благоприятных условий жизни</w:t>
                  </w:r>
                </w:p>
                <w:p w:rsidR="003F398C" w:rsidRDefault="003F398C" w:rsidP="003F398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F398C" w:rsidRDefault="00054CF2" w:rsidP="003F398C">
      <w:r>
        <w:rPr>
          <w:noProof/>
          <w:lang w:eastAsia="ru-RU"/>
        </w:rPr>
        <w:pict>
          <v:shape id="_x0000_s1053" type="#_x0000_t32" style="position:absolute;margin-left:356.6pt;margin-top:24.55pt;width:0;height:17.75pt;z-index:251683840" o:connectortype="straight">
            <v:stroke endarrow="block"/>
          </v:shape>
        </w:pict>
      </w:r>
    </w:p>
    <w:p w:rsidR="003F398C" w:rsidRDefault="00054CF2" w:rsidP="003F398C">
      <w:r>
        <w:rPr>
          <w:noProof/>
          <w:lang w:eastAsia="ru-RU"/>
        </w:rPr>
        <w:pict>
          <v:rect id="_x0000_s1047" style="position:absolute;margin-left:102.25pt;margin-top:16.85pt;width:473.15pt;height:39.3pt;z-index:251677696">
            <v:textbox>
              <w:txbxContent>
                <w:p w:rsidR="003F398C" w:rsidRPr="009231B0" w:rsidRDefault="003F398C" w:rsidP="003F39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Тактическая цель </w:t>
                  </w:r>
                  <w:r w:rsidR="004A5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</w:t>
                  </w:r>
                  <w:r w:rsidRPr="009231B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 </w:t>
                  </w:r>
                  <w:r w:rsidRPr="003F398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Социальное р</w:t>
                  </w: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азвитие</w:t>
                  </w:r>
                </w:p>
                <w:p w:rsidR="003F398C" w:rsidRDefault="003F398C" w:rsidP="003F398C"/>
              </w:txbxContent>
            </v:textbox>
          </v:rect>
        </w:pict>
      </w:r>
    </w:p>
    <w:p w:rsidR="003F398C" w:rsidRPr="004356FE" w:rsidRDefault="003F398C" w:rsidP="003F3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8C" w:rsidRDefault="00054CF2" w:rsidP="003F398C">
      <w:r>
        <w:rPr>
          <w:noProof/>
          <w:lang w:eastAsia="ru-RU"/>
        </w:rPr>
        <w:pict>
          <v:rect id="_x0000_s1057" style="position:absolute;margin-left:450.1pt;margin-top:23.7pt;width:284.25pt;height:47.75pt;z-index:251687936">
            <v:textbox>
              <w:txbxContent>
                <w:p w:rsidR="003F398C" w:rsidRDefault="003F398C" w:rsidP="003F398C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711B"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3F398C" w:rsidRPr="003F398C" w:rsidRDefault="003F398C" w:rsidP="00945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F3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образование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32" style="position:absolute;margin-left:501.55pt;margin-top:2.2pt;width:0;height:21.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3.25pt;margin-top:23.7pt;width:399.45pt;height:47.75pt;z-index:251679744">
            <v:textbox>
              <w:txbxContent>
                <w:p w:rsidR="003F398C" w:rsidRDefault="003F398C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</w:p>
                <w:p w:rsidR="003F398C" w:rsidRPr="009231B0" w:rsidRDefault="003F398C" w:rsidP="003F39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Развитие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культуры, спорта и молодежной политики</w:t>
                  </w:r>
                </w:p>
                <w:p w:rsidR="003F398C" w:rsidRDefault="003F398C" w:rsidP="003F398C"/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32" style="position:absolute;margin-left:163.15pt;margin-top:2.2pt;width:0;height:21.5pt;z-index:251684864" o:connectortype="straight">
            <v:stroke endarrow="block"/>
          </v:shape>
        </w:pict>
      </w:r>
    </w:p>
    <w:p w:rsidR="003F398C" w:rsidRDefault="003F398C" w:rsidP="003F398C"/>
    <w:p w:rsidR="003F398C" w:rsidRDefault="00054CF2" w:rsidP="003F398C">
      <w:r>
        <w:rPr>
          <w:noProof/>
          <w:lang w:eastAsia="ru-RU"/>
        </w:rPr>
        <w:pict>
          <v:shape id="_x0000_s1157" type="#_x0000_t32" style="position:absolute;margin-left:19.95pt;margin-top:20.55pt;width:19.45pt;height:11.8pt;flip:x;z-index:251765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710.05pt;margin-top:20.55pt;width:0;height:11.8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643.65pt;margin-top:20.55pt;width:0;height:11.8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547.35pt;margin-top:20.65pt;width:0;height:11.8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483.75pt;margin-top:20.65pt;width:0;height:11.9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231.3pt;margin-top:20.65pt;width:.05pt;height:11.9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17.3pt;margin-top:20.65pt;width:.05pt;height:11.9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386.45pt;margin-top:20.55pt;width:.05pt;height:11.9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43.4pt;margin-top:20.55pt;width:.05pt;height:11.9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57.25pt;margin-top:20.55pt;width:.05pt;height:11.9pt;z-index:251685888" o:connectortype="straight">
            <v:stroke endarrow="block"/>
          </v:shape>
        </w:pict>
      </w:r>
    </w:p>
    <w:p w:rsidR="003F398C" w:rsidRDefault="00054CF2" w:rsidP="003F398C">
      <w:r>
        <w:rPr>
          <w:noProof/>
          <w:lang w:eastAsia="ru-RU"/>
        </w:rPr>
        <w:pict>
          <v:rect id="_x0000_s1067" style="position:absolute;margin-left:351pt;margin-top:6.9pt;width:75.5pt;height:218.95pt;z-index:251699200">
            <v:textbox style="mso-next-textbox:#_x0000_s1067">
              <w:txbxContent>
                <w:p w:rsidR="007147AB" w:rsidRDefault="00CD7411" w:rsidP="00714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4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147AB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  <w:r w:rsid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714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C3615" w:rsidRDefault="00BC3615" w:rsidP="00714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энергетической эффективности объектов культуры и спорта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269.9pt;margin-top:6.9pt;width:75.5pt;height:218.95pt;z-index:251698176">
            <v:textbox style="mso-next-textbox:#_x0000_s1066">
              <w:txbxContent>
                <w:p w:rsidR="002A1A9E" w:rsidRDefault="00CD7411" w:rsidP="002A1A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A1A9E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  <w:r w:rsid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1A9E" w:rsidRDefault="00BC3615" w:rsidP="002A1A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  <w:r w:rsidR="005A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5A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библиотечного обслуживания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181.75pt;margin-top:7.1pt;width:77.65pt;height:218.95pt;z-index:251697152">
            <v:textbox style="mso-next-textbox:#_x0000_s1065">
              <w:txbxContent>
                <w:p w:rsidR="002A1A9E" w:rsidRDefault="00CD7411" w:rsidP="002A1A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2.1.1.</w:t>
                  </w:r>
                  <w:r w:rsid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1A9E" w:rsidRPr="004356FE" w:rsidRDefault="002A1A9E" w:rsidP="002A1A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образовательной деятельности детей в сфере культуры и искусства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-41.15pt;margin-top:6.9pt;width:69.5pt;height:218.95pt;z-index:251680768">
            <v:textbox style="mso-next-textbox:#_x0000_s1050">
              <w:txbxContent>
                <w:p w:rsidR="003F398C" w:rsidRDefault="00CD7411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  <w:r w:rsidR="003F3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3F398C" w:rsidRPr="004A5779" w:rsidRDefault="00BC3615" w:rsidP="004A5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  <w:r w:rsidR="004A5779" w:rsidRP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физической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A5779" w:rsidRP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массового спорта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4" style="position:absolute;margin-left:33.95pt;margin-top:7.1pt;width:69.5pt;height:218.95pt;z-index:251764736">
            <v:textbox style="mso-next-textbox:#_x0000_s1154">
              <w:txbxContent>
                <w:p w:rsidR="00BC3615" w:rsidRDefault="00BC3615" w:rsidP="00BC36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2.1.1.2.</w:t>
                  </w:r>
                </w:p>
                <w:p w:rsidR="00BC3615" w:rsidRDefault="00BC3615" w:rsidP="00BC36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музейной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07.85pt;margin-top:7.1pt;width:68.35pt;height:218.95pt;z-index:251681792">
            <v:textbox style="mso-next-textbox:#_x0000_s1051">
              <w:txbxContent>
                <w:p w:rsidR="003F398C" w:rsidRPr="004356FE" w:rsidRDefault="00CD7411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A1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  <w:r w:rsidR="00BC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F3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398C" w:rsidRPr="004A5779" w:rsidRDefault="00BC3615" w:rsidP="004A5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</w:t>
                  </w:r>
                  <w:r w:rsidR="004A5779" w:rsidRPr="004A57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молодеж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ной политики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528.4pt;margin-top:7.1pt;width:75.5pt;height:218.85pt;z-index:251705344">
            <v:textbox style="mso-next-textbox:#_x0000_s1073">
              <w:txbxContent>
                <w:p w:rsidR="00B27D9A" w:rsidRDefault="00CD7411" w:rsidP="00B27D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27D9A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27D9A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5A0388" w:rsidRDefault="005A0388" w:rsidP="00B27D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 системы общего и дошкольного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693.25pt;margin-top:7.1pt;width:75.55pt;height:218.85pt;z-index:251689984">
            <v:textbox style="mso-next-textbox:#_x0000_s1059">
              <w:txbxContent>
                <w:p w:rsidR="003F398C" w:rsidRDefault="00CD7411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F398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F398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F3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43CBF" w:rsidRPr="00F43CBF" w:rsidRDefault="00F43CBF" w:rsidP="00F43C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энергетической эффективности объектов образования </w:t>
                  </w:r>
                </w:p>
                <w:p w:rsidR="00F43CBF" w:rsidRPr="004356FE" w:rsidRDefault="00F43CBF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611.15pt;margin-top:7.1pt;width:72.7pt;height:218.85pt;z-index:251688960">
            <v:textbox>
              <w:txbxContent>
                <w:p w:rsidR="003F398C" w:rsidRDefault="00CD7411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F398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4A5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F398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F3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A0388" w:rsidRPr="005A0388" w:rsidRDefault="005A0388" w:rsidP="005A03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системы  дополнительного образования  детей </w:t>
                  </w:r>
                </w:p>
                <w:p w:rsidR="005A0388" w:rsidRPr="004356FE" w:rsidRDefault="005A0388" w:rsidP="003F3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444.1pt;margin-top:7pt;width:75.5pt;height:218.95pt;z-index:251704320">
            <v:textbox style="mso-next-textbox:#_x0000_s1072">
              <w:txbxContent>
                <w:p w:rsidR="00B27D9A" w:rsidRDefault="00CD7411" w:rsidP="00B27D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27D9A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27D9A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6314D" w:rsidRDefault="0096314D" w:rsidP="00B27D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отдыха, оздоровления и занятости детей и подростков в каникулярное время</w:t>
                  </w:r>
                </w:p>
              </w:txbxContent>
            </v:textbox>
          </v:rect>
        </w:pict>
      </w:r>
    </w:p>
    <w:p w:rsidR="003F398C" w:rsidRDefault="003F398C" w:rsidP="003F398C"/>
    <w:p w:rsidR="003F398C" w:rsidRDefault="003F398C" w:rsidP="003F398C"/>
    <w:p w:rsidR="003F398C" w:rsidRDefault="003F398C" w:rsidP="003F398C"/>
    <w:p w:rsidR="003F398C" w:rsidRDefault="003F398C" w:rsidP="003F398C"/>
    <w:p w:rsidR="003F398C" w:rsidRDefault="003F398C" w:rsidP="003F398C"/>
    <w:p w:rsidR="003F398C" w:rsidRDefault="003F398C" w:rsidP="003F398C"/>
    <w:p w:rsidR="006C794C" w:rsidRDefault="006C794C"/>
    <w:p w:rsidR="009D044D" w:rsidRDefault="009D044D" w:rsidP="009D044D"/>
    <w:p w:rsidR="009D044D" w:rsidRDefault="00054CF2" w:rsidP="009D044D">
      <w:r>
        <w:rPr>
          <w:noProof/>
          <w:lang w:eastAsia="ru-RU"/>
        </w:rPr>
        <w:pict>
          <v:rect id="_x0000_s1160" style="position:absolute;margin-left:107.85pt;margin-top:7.85pt;width:553.6pt;height:42.1pt;z-index:251769856">
            <v:textbox>
              <w:txbxContent>
                <w:p w:rsidR="009D044D" w:rsidRPr="009231B0" w:rsidRDefault="009D044D" w:rsidP="009D044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Стратегическая задача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 w:rsidRPr="00435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благосостояния и обеспечение благоприятных условий жизни</w:t>
                  </w:r>
                </w:p>
                <w:p w:rsidR="009D044D" w:rsidRDefault="009D044D" w:rsidP="009D04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5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044D" w:rsidRDefault="00054CF2" w:rsidP="009D044D">
      <w:r>
        <w:rPr>
          <w:noProof/>
          <w:lang w:eastAsia="ru-RU"/>
        </w:rPr>
        <w:pict>
          <v:shape id="_x0000_s1162" type="#_x0000_t32" style="position:absolute;margin-left:356.6pt;margin-top:24.55pt;width:0;height:17.75pt;z-index:251771904" o:connectortype="straight">
            <v:stroke endarrow="block"/>
          </v:shape>
        </w:pict>
      </w:r>
    </w:p>
    <w:p w:rsidR="009D044D" w:rsidRDefault="00054CF2" w:rsidP="009D044D">
      <w:r>
        <w:rPr>
          <w:noProof/>
          <w:lang w:eastAsia="ru-RU"/>
        </w:rPr>
        <w:pict>
          <v:rect id="_x0000_s1159" style="position:absolute;margin-left:102.25pt;margin-top:16.85pt;width:473.15pt;height:39.3pt;z-index:251768832">
            <v:textbox>
              <w:txbxContent>
                <w:p w:rsidR="009D044D" w:rsidRPr="009231B0" w:rsidRDefault="009D044D" w:rsidP="009D044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Тактическая цель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</w:t>
                  </w:r>
                  <w:r w:rsidRPr="009231B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 </w:t>
                  </w:r>
                  <w:r w:rsidRPr="003F398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Социальное р</w:t>
                  </w: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азвитие</w:t>
                  </w:r>
                </w:p>
                <w:p w:rsidR="009D044D" w:rsidRDefault="009D044D" w:rsidP="009D044D"/>
              </w:txbxContent>
            </v:textbox>
          </v:rect>
        </w:pict>
      </w:r>
    </w:p>
    <w:p w:rsidR="009D044D" w:rsidRPr="004356FE" w:rsidRDefault="009D044D" w:rsidP="009D0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4D" w:rsidRDefault="00054CF2" w:rsidP="009D044D">
      <w:r>
        <w:rPr>
          <w:noProof/>
          <w:lang w:eastAsia="ru-RU"/>
        </w:rPr>
        <w:pict>
          <v:shape id="_x0000_s1163" type="#_x0000_t32" style="position:absolute;margin-left:293pt;margin-top:2.2pt;width:0;height:21.5pt;z-index:2517729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61" style="position:absolute;margin-left:102.25pt;margin-top:23.7pt;width:399.45pt;height:47.75pt;z-index:251770880">
            <v:textbox>
              <w:txbxContent>
                <w:p w:rsidR="009D044D" w:rsidRDefault="009D044D" w:rsidP="009D04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044D" w:rsidRPr="009D044D" w:rsidRDefault="009D044D" w:rsidP="009D04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04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Социальная поддержка населения</w:t>
                  </w:r>
                </w:p>
              </w:txbxContent>
            </v:textbox>
          </v:rect>
        </w:pict>
      </w:r>
    </w:p>
    <w:p w:rsidR="00A06F59" w:rsidRDefault="00A06F59"/>
    <w:p w:rsidR="00A06F59" w:rsidRDefault="00054CF2">
      <w:r>
        <w:rPr>
          <w:noProof/>
          <w:lang w:eastAsia="ru-RU"/>
        </w:rPr>
        <w:pict>
          <v:shape id="_x0000_s1170" type="#_x0000_t32" style="position:absolute;margin-left:398.7pt;margin-top:20.6pt;width:0;height:28.7pt;z-index:251780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247.2pt;margin-top:20.6pt;width:0;height:28.7pt;z-index:251779072" o:connectortype="straight">
            <v:stroke endarrow="block"/>
          </v:shape>
        </w:pict>
      </w:r>
    </w:p>
    <w:p w:rsidR="00A06F59" w:rsidRDefault="00054CF2">
      <w:r>
        <w:rPr>
          <w:noProof/>
          <w:lang w:eastAsia="ru-RU"/>
        </w:rPr>
        <w:pict>
          <v:rect id="_x0000_s1167" style="position:absolute;margin-left:155.55pt;margin-top:23.85pt;width:143.05pt;height:186.2pt;z-index:251777024">
            <v:textbox style="mso-next-textbox:#_x0000_s1167">
              <w:txbxContent>
                <w:p w:rsidR="009D044D" w:rsidRDefault="009D044D" w:rsidP="009D04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2.1.3.1.</w:t>
                  </w:r>
                </w:p>
                <w:p w:rsidR="008B4233" w:rsidRPr="004356FE" w:rsidRDefault="004C072D" w:rsidP="009D04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решения жилищной проблемы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345.1pt;margin-top:23.85pt;width:156.6pt;height:186.2pt;z-index:251778048">
            <v:textbox style="mso-next-textbox:#_x0000_s1168">
              <w:txbxContent>
                <w:p w:rsidR="009D044D" w:rsidRDefault="009D044D" w:rsidP="009D04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2.1.3.2.</w:t>
                  </w:r>
                </w:p>
                <w:p w:rsidR="009D044D" w:rsidRPr="004356FE" w:rsidRDefault="000F7357" w:rsidP="009D04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качества жизни и здоровья</w:t>
                  </w:r>
                  <w:r w:rsidR="00A635AE" w:rsidRPr="00A63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отдельных категорий граждан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635AE" w:rsidRPr="00A63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нуждающихся в социальной защите и снижение социального неравенства</w:t>
                  </w:r>
                  <w:r w:rsidR="00A63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06F59" w:rsidRDefault="00A06F59"/>
    <w:p w:rsidR="00A06F59" w:rsidRDefault="00A06F59"/>
    <w:p w:rsidR="009D044D" w:rsidRDefault="009D044D"/>
    <w:p w:rsidR="009D044D" w:rsidRDefault="009D044D"/>
    <w:p w:rsidR="009D044D" w:rsidRDefault="009D044D"/>
    <w:p w:rsidR="009D044D" w:rsidRDefault="009D044D"/>
    <w:p w:rsidR="009D044D" w:rsidRDefault="009D044D"/>
    <w:p w:rsidR="009D044D" w:rsidRDefault="009D044D"/>
    <w:p w:rsidR="009D044D" w:rsidRDefault="009D044D"/>
    <w:p w:rsidR="009D044D" w:rsidRDefault="009D044D"/>
    <w:p w:rsidR="006C794C" w:rsidRDefault="00054CF2">
      <w:r>
        <w:rPr>
          <w:noProof/>
          <w:lang w:eastAsia="ru-RU"/>
        </w:rPr>
        <w:pict>
          <v:rect id="_x0000_s1122" style="position:absolute;margin-left:51.4pt;margin-top:2.5pt;width:660.2pt;height:62.9pt;z-index:251737088">
            <v:textbox>
              <w:txbxContent>
                <w:p w:rsidR="000D6E10" w:rsidRPr="004356FE" w:rsidRDefault="000D6E10" w:rsidP="000D6E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Стратегическая цель:</w:t>
                  </w:r>
                </w:p>
                <w:p w:rsidR="000D6E10" w:rsidRPr="009231B0" w:rsidRDefault="000D6E10" w:rsidP="000D6E10">
                  <w:pPr>
                    <w:jc w:val="center"/>
                    <w:rPr>
                      <w:sz w:val="32"/>
                      <w:szCs w:val="32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Повышение конкурентоспособности и рост благосостояния жителей района</w:t>
                  </w:r>
                </w:p>
                <w:p w:rsidR="000D6E10" w:rsidRDefault="000D6E10" w:rsidP="000D6E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3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D6E10" w:rsidRDefault="000D6E10" w:rsidP="000D6E10"/>
    <w:p w:rsidR="000D6E10" w:rsidRDefault="00054CF2" w:rsidP="000D6E10">
      <w:r>
        <w:rPr>
          <w:noProof/>
          <w:lang w:eastAsia="ru-RU"/>
        </w:rPr>
        <w:pict>
          <v:shape id="_x0000_s1110" type="#_x0000_t32" style="position:absolute;margin-left:370.4pt;margin-top:14.5pt;width:0;height:16.4pt;z-index:251724800" o:connectortype="straight">
            <v:stroke endarrow="block"/>
          </v:shape>
        </w:pict>
      </w:r>
    </w:p>
    <w:p w:rsidR="000D6E10" w:rsidRDefault="00054CF2" w:rsidP="000D6E10">
      <w:r>
        <w:rPr>
          <w:noProof/>
          <w:lang w:eastAsia="ru-RU"/>
        </w:rPr>
        <w:pict>
          <v:rect id="_x0000_s1096" style="position:absolute;margin-left:57.3pt;margin-top:5.5pt;width:619.05pt;height:42.1pt;z-index:251710464">
            <v:textbox>
              <w:txbxContent>
                <w:p w:rsidR="000D6E10" w:rsidRPr="009231B0" w:rsidRDefault="000D6E10" w:rsidP="000D6E1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Стратегическая задача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5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Совершенствование механизмов управления</w:t>
                  </w:r>
                </w:p>
                <w:p w:rsidR="000D6E10" w:rsidRDefault="000D6E10" w:rsidP="000D6E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3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D6E10" w:rsidRDefault="00054CF2" w:rsidP="000D6E10">
      <w:r>
        <w:rPr>
          <w:noProof/>
          <w:lang w:eastAsia="ru-RU"/>
        </w:rPr>
        <w:pict>
          <v:shape id="_x0000_s1100" type="#_x0000_t32" style="position:absolute;margin-left:370.4pt;margin-top:22.15pt;width:0;height:20.15pt;z-index:251714560" o:connectortype="straight">
            <v:stroke endarrow="block"/>
          </v:shape>
        </w:pict>
      </w:r>
    </w:p>
    <w:p w:rsidR="000D6E10" w:rsidRDefault="00054CF2" w:rsidP="000D6E10">
      <w:r>
        <w:rPr>
          <w:noProof/>
          <w:lang w:eastAsia="ru-RU"/>
        </w:rPr>
        <w:pict>
          <v:rect id="_x0000_s1095" style="position:absolute;margin-left:50.65pt;margin-top:16.85pt;width:619.05pt;height:39.3pt;z-index:251709440">
            <v:textbox>
              <w:txbxContent>
                <w:p w:rsidR="000D6E10" w:rsidRPr="00D53F24" w:rsidRDefault="000D6E10" w:rsidP="000D6E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Тактическая цель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</w:t>
                  </w:r>
                  <w:r w:rsidRPr="009231B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 </w:t>
                  </w:r>
                  <w:r w:rsidR="00D53F24" w:rsidRPr="00D53F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Управление муниципальными финансами и </w:t>
                  </w:r>
                  <w:r w:rsidR="00D53F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="00D53F24" w:rsidRPr="00D53F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муществом</w:t>
                  </w:r>
                </w:p>
                <w:p w:rsidR="000D6E10" w:rsidRDefault="000D6E10" w:rsidP="000D6E10"/>
              </w:txbxContent>
            </v:textbox>
          </v:rect>
        </w:pict>
      </w:r>
    </w:p>
    <w:p w:rsidR="000D6E10" w:rsidRPr="004356FE" w:rsidRDefault="000D6E10" w:rsidP="000D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10" w:rsidRDefault="00054CF2" w:rsidP="000D6E10">
      <w:r>
        <w:rPr>
          <w:noProof/>
          <w:lang w:eastAsia="ru-RU"/>
        </w:rPr>
        <w:pict>
          <v:rect id="_x0000_s1104" style="position:absolute;margin-left:399.6pt;margin-top:23.9pt;width:340.4pt;height:71.45pt;z-index:251718656">
            <v:textbox>
              <w:txbxContent>
                <w:p w:rsidR="000D6E10" w:rsidRDefault="000D6E10" w:rsidP="000D6E10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711B"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3114A3" w:rsidRPr="003114A3" w:rsidRDefault="003114A3" w:rsidP="000D6E10">
                  <w:pPr>
                    <w:jc w:val="center"/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3114A3"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Повышение эффективности</w:t>
                  </w:r>
                  <w:r w:rsidRPr="003114A3"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3114A3"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управления муниципальным имуществом и земельными участками</w:t>
                  </w:r>
                </w:p>
                <w:p w:rsidR="003114A3" w:rsidRDefault="003114A3" w:rsidP="000D6E10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40.55pt;margin-top:23.9pt;width:278.65pt;height:59.55pt;z-index:251711488">
            <v:textbox>
              <w:txbxContent>
                <w:p w:rsidR="000D6E10" w:rsidRDefault="000D6E10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</w:p>
                <w:p w:rsidR="000D6E10" w:rsidRPr="003114A3" w:rsidRDefault="003114A3" w:rsidP="00311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4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Повышение качества управления муниципальными финансами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9" type="#_x0000_t32" style="position:absolute;margin-left:529.6pt;margin-top:2.4pt;width:0;height:21.5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163.15pt;margin-top:2.2pt;width:0;height:21.5pt;z-index:251715584" o:connectortype="straight">
            <v:stroke endarrow="block"/>
          </v:shape>
        </w:pict>
      </w:r>
    </w:p>
    <w:p w:rsidR="000D6E10" w:rsidRDefault="000D6E10" w:rsidP="000D6E10"/>
    <w:p w:rsidR="000D6E10" w:rsidRDefault="000D6E10" w:rsidP="000D6E10"/>
    <w:p w:rsidR="000D6E10" w:rsidRDefault="00054CF2" w:rsidP="003114A3">
      <w:pPr>
        <w:pStyle w:val="a5"/>
        <w:numPr>
          <w:ilvl w:val="0"/>
          <w:numId w:val="1"/>
        </w:numPr>
      </w:pPr>
      <w:r>
        <w:rPr>
          <w:noProof/>
          <w:lang w:eastAsia="ru-RU"/>
        </w:rPr>
        <w:pict>
          <v:rect id="_x0000_s1098" style="position:absolute;left:0;text-align:left;margin-left:40.55pt;margin-top:19pt;width:174.85pt;height:187.15pt;z-index:251712512">
            <v:textbox style="mso-next-textbox:#_x0000_s1098">
              <w:txbxContent>
                <w:p w:rsidR="000D6E10" w:rsidRDefault="00CD7411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3.1.1.1.</w:t>
                  </w:r>
                </w:p>
                <w:p w:rsidR="003114A3" w:rsidRDefault="003114A3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сбалансированности и устойчивости местного бюджета, повышение результативности представления межбюджетных трансфертов, повышение эффективности бюджетных расходов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4" type="#_x0000_t32" style="position:absolute;left:0;text-align:left;margin-left:656.75pt;margin-top:18.9pt;width:.05pt;height:11.9pt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475.35pt;margin-top:19pt;width:0;height:11.8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9" style="position:absolute;left:0;text-align:left;margin-left:235.05pt;margin-top:19pt;width:146.8pt;height:187.15pt;z-index:251713536">
            <v:textbox style="mso-next-textbox:#_x0000_s1099">
              <w:txbxContent>
                <w:p w:rsidR="000D6E10" w:rsidRDefault="00CD7411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3.1.1.2.</w:t>
                  </w:r>
                </w:p>
                <w:p w:rsidR="003114A3" w:rsidRPr="004356FE" w:rsidRDefault="003114A3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расходных обязательств муниципального образования, предоставление межбюджетных трансфертов бюджетам поселений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32" style="position:absolute;left:0;text-align:left;margin-left:275.2pt;margin-top:7.1pt;width:.05pt;height:11.9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90pt;margin-top:7.1pt;width:.05pt;height:11.9pt;z-index:251716608" o:connectortype="straight">
            <v:stroke endarrow="block"/>
          </v:shape>
        </w:pict>
      </w:r>
    </w:p>
    <w:p w:rsidR="000D6E10" w:rsidRDefault="00054CF2" w:rsidP="000D6E10">
      <w:r>
        <w:rPr>
          <w:noProof/>
          <w:lang w:eastAsia="ru-RU"/>
        </w:rPr>
        <w:pict>
          <v:rect id="_x0000_s1119" style="position:absolute;margin-left:601.6pt;margin-top:4.7pt;width:122.5pt;height:170.15pt;z-index:251734016">
            <v:textbox style="mso-next-textbox:#_x0000_s1119">
              <w:txbxContent>
                <w:p w:rsidR="000D6E10" w:rsidRDefault="00CD7411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D6E1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D6E1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3114A3" w:rsidRDefault="003114A3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эффективности использования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435.35pt;margin-top:4.7pt;width:116.65pt;height:175.35pt;z-index:251732992">
            <v:textbox style="mso-next-textbox:#_x0000_s1118">
              <w:txbxContent>
                <w:p w:rsidR="000D6E10" w:rsidRDefault="00CD7411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D6E1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D6E10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D6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3114A3" w:rsidRDefault="003114A3" w:rsidP="000D6E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эффективной системы управления и распоряжения муниципальным имуществом</w:t>
                  </w:r>
                </w:p>
              </w:txbxContent>
            </v:textbox>
          </v:rect>
        </w:pict>
      </w:r>
    </w:p>
    <w:p w:rsidR="000D6E10" w:rsidRDefault="000D6E10" w:rsidP="000D6E10"/>
    <w:p w:rsidR="000D6E10" w:rsidRDefault="000D6E10" w:rsidP="000D6E10"/>
    <w:p w:rsidR="000D6E10" w:rsidRDefault="000D6E10" w:rsidP="000D6E10"/>
    <w:p w:rsidR="000D6E10" w:rsidRDefault="000D6E10" w:rsidP="000D6E10"/>
    <w:p w:rsidR="000D6E10" w:rsidRDefault="000D6E10" w:rsidP="000D6E10"/>
    <w:p w:rsidR="00570908" w:rsidRDefault="00570908" w:rsidP="00570908"/>
    <w:p w:rsidR="00570908" w:rsidRDefault="00054CF2" w:rsidP="00570908">
      <w:r>
        <w:rPr>
          <w:noProof/>
          <w:lang w:eastAsia="ru-RU"/>
        </w:rPr>
        <w:pict>
          <v:rect id="_x0000_s1141" style="position:absolute;margin-left:51.4pt;margin-top:2.5pt;width:660.2pt;height:62.9pt;z-index:251755520">
            <v:textbox>
              <w:txbxContent>
                <w:p w:rsidR="00570908" w:rsidRPr="004356FE" w:rsidRDefault="00570908" w:rsidP="005709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Стратегическая цель:</w:t>
                  </w:r>
                </w:p>
                <w:p w:rsidR="00570908" w:rsidRPr="009231B0" w:rsidRDefault="00570908" w:rsidP="00570908">
                  <w:pPr>
                    <w:jc w:val="center"/>
                    <w:rPr>
                      <w:sz w:val="32"/>
                      <w:szCs w:val="32"/>
                    </w:rPr>
                  </w:pPr>
                  <w:r w:rsidRPr="009231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Повышение конкурентоспособности и рост благосостояния жителей района</w:t>
                  </w:r>
                </w:p>
                <w:p w:rsidR="00570908" w:rsidRDefault="00570908" w:rsidP="0057090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0908" w:rsidRDefault="00570908" w:rsidP="00570908"/>
    <w:p w:rsidR="00570908" w:rsidRDefault="00054CF2" w:rsidP="00570908">
      <w:r>
        <w:rPr>
          <w:noProof/>
          <w:lang w:eastAsia="ru-RU"/>
        </w:rPr>
        <w:pict>
          <v:shape id="_x0000_s1137" type="#_x0000_t32" style="position:absolute;margin-left:370.4pt;margin-top:14.5pt;width:0;height:16.4pt;z-index:251751424" o:connectortype="straight">
            <v:stroke endarrow="block"/>
          </v:shape>
        </w:pict>
      </w:r>
    </w:p>
    <w:p w:rsidR="00570908" w:rsidRDefault="00054CF2" w:rsidP="00570908">
      <w:r>
        <w:rPr>
          <w:noProof/>
          <w:lang w:eastAsia="ru-RU"/>
        </w:rPr>
        <w:pict>
          <v:rect id="_x0000_s1126" style="position:absolute;margin-left:57.3pt;margin-top:5.5pt;width:619.05pt;height:42.1pt;z-index:251740160">
            <v:textbox>
              <w:txbxContent>
                <w:p w:rsidR="00570908" w:rsidRPr="009231B0" w:rsidRDefault="00570908" w:rsidP="0057090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Стратегическая задача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Pr="00435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="00A26B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жилищно-коммунального и дорожного хозяйства</w:t>
                  </w:r>
                </w:p>
                <w:p w:rsidR="00570908" w:rsidRDefault="00570908" w:rsidP="0057090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3683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0908" w:rsidRDefault="00054CF2" w:rsidP="00570908">
      <w:r>
        <w:rPr>
          <w:noProof/>
          <w:lang w:eastAsia="ru-RU"/>
        </w:rPr>
        <w:pict>
          <v:shape id="_x0000_s1130" type="#_x0000_t32" style="position:absolute;margin-left:370.4pt;margin-top:22.15pt;width:0;height:20.15pt;z-index:251744256" o:connectortype="straight">
            <v:stroke endarrow="block"/>
          </v:shape>
        </w:pict>
      </w:r>
    </w:p>
    <w:p w:rsidR="00570908" w:rsidRDefault="00054CF2" w:rsidP="00570908">
      <w:r>
        <w:rPr>
          <w:noProof/>
          <w:lang w:eastAsia="ru-RU"/>
        </w:rPr>
        <w:pict>
          <v:rect id="_x0000_s1125" style="position:absolute;margin-left:50.65pt;margin-top:16.85pt;width:619.05pt;height:39.3pt;z-index:251739136">
            <v:textbox>
              <w:txbxContent>
                <w:p w:rsidR="00570908" w:rsidRPr="00AB228B" w:rsidRDefault="00570908" w:rsidP="005709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Тактическая цель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4356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</w:t>
                  </w:r>
                  <w:r w:rsidRPr="009231B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 </w:t>
                  </w:r>
                  <w:r w:rsidR="00AB228B" w:rsidRPr="00AB22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Повышение эффективности систем жизнеобеспечения</w:t>
                  </w:r>
                </w:p>
                <w:p w:rsidR="00570908" w:rsidRDefault="00570908" w:rsidP="00570908"/>
              </w:txbxContent>
            </v:textbox>
          </v:rect>
        </w:pict>
      </w:r>
    </w:p>
    <w:p w:rsidR="00570908" w:rsidRPr="004356FE" w:rsidRDefault="00570908" w:rsidP="0057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08" w:rsidRDefault="00054CF2" w:rsidP="00570908">
      <w:r>
        <w:rPr>
          <w:noProof/>
          <w:lang w:eastAsia="ru-RU"/>
        </w:rPr>
        <w:pict>
          <v:rect id="_x0000_s1127" style="position:absolute;margin-left:40.55pt;margin-top:23.9pt;width:322.6pt;height:48.2pt;z-index:251741184">
            <v:textbox>
              <w:txbxContent>
                <w:p w:rsidR="00570908" w:rsidRDefault="00570908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</w:t>
                  </w:r>
                </w:p>
                <w:p w:rsidR="00A26BE2" w:rsidRPr="00A26BE2" w:rsidRDefault="00E23B89" w:rsidP="005709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безопасности жизнедеятельности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margin-left:416.45pt;margin-top:23.6pt;width:259.9pt;height:54.85pt;z-index:251748352">
            <v:textbox>
              <w:txbxContent>
                <w:p w:rsidR="00570908" w:rsidRDefault="00570908" w:rsidP="00570908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Тактическая задача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711B"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570908" w:rsidRPr="003114A3" w:rsidRDefault="00A26BE2" w:rsidP="00570908">
                  <w:pPr>
                    <w:jc w:val="center"/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Развитие внутренней инфр</w:t>
                  </w:r>
                  <w:r w:rsidR="0024564A"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+mn-ea" w:hAnsi="Times New Roman" w:cs="+mn-cs"/>
                      <w:b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структуры</w:t>
                  </w:r>
                </w:p>
                <w:p w:rsidR="00570908" w:rsidRDefault="00570908" w:rsidP="00570908">
                  <w:pPr>
                    <w:jc w:val="center"/>
                    <w:rPr>
                      <w:rFonts w:ascii="Times New Roman" w:eastAsia="+mn-ea" w:hAnsi="Times New Roman" w:cs="+mn-cs"/>
                      <w:color w:val="000000"/>
                      <w:kern w:val="24"/>
                      <w:sz w:val="36"/>
                      <w:szCs w:val="36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6" type="#_x0000_t32" style="position:absolute;margin-left:520.25pt;margin-top:2.4pt;width:0;height:21.5pt;z-index:25175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163.15pt;margin-top:2.2pt;width:0;height:21.5pt;z-index:251745280" o:connectortype="straight">
            <v:stroke endarrow="block"/>
          </v:shape>
        </w:pict>
      </w:r>
    </w:p>
    <w:p w:rsidR="00570908" w:rsidRDefault="00570908" w:rsidP="00570908"/>
    <w:p w:rsidR="00570908" w:rsidRDefault="00054CF2" w:rsidP="00570908">
      <w:r>
        <w:rPr>
          <w:noProof/>
          <w:lang w:eastAsia="ru-RU"/>
        </w:rPr>
        <w:pict>
          <v:shape id="_x0000_s1133" type="#_x0000_t32" style="position:absolute;margin-left:253.7pt;margin-top:21.2pt;width:.05pt;height:11.9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100.35pt;margin-top:20.65pt;width:.05pt;height:11.9pt;z-index:251746304" o:connectortype="straight">
            <v:stroke endarrow="block"/>
          </v:shape>
        </w:pict>
      </w:r>
    </w:p>
    <w:p w:rsidR="00570908" w:rsidRDefault="00054CF2" w:rsidP="00570908">
      <w:pPr>
        <w:pStyle w:val="a5"/>
        <w:numPr>
          <w:ilvl w:val="0"/>
          <w:numId w:val="1"/>
        </w:numPr>
      </w:pPr>
      <w:r>
        <w:rPr>
          <w:noProof/>
          <w:lang w:eastAsia="ru-RU"/>
        </w:rPr>
        <w:pict>
          <v:rect id="_x0000_s1147" style="position:absolute;left:0;text-align:left;margin-left:621.2pt;margin-top:14.1pt;width:119.7pt;height:167pt;z-index:251759616">
            <v:textbox style="mso-next-textbox:#_x0000_s1147">
              <w:txbxContent>
                <w:p w:rsidR="00742667" w:rsidRDefault="00CD7411" w:rsidP="007426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42667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74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42667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4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5D5B81" w:rsidRDefault="002A5DBF" w:rsidP="007426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энергосбережения и повышения энергетической эффективности</w:t>
                  </w:r>
                  <w:r w:rsidR="00E23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сфере ЖКХ</w:t>
                  </w:r>
                </w:p>
                <w:p w:rsidR="00D96807" w:rsidRDefault="00D96807"/>
              </w:txbxContent>
            </v:textbox>
          </v:rect>
        </w:pict>
      </w:r>
      <w:r>
        <w:rPr>
          <w:noProof/>
          <w:lang w:eastAsia="ru-RU"/>
        </w:rPr>
        <w:pict>
          <v:rect id="_x0000_s1152" style="position:absolute;left:0;text-align:left;margin-left:515.55pt;margin-top:14.1pt;width:87.9pt;height:167pt;z-index:251762688">
            <v:textbox style="mso-next-textbox:#_x0000_s1152">
              <w:txbxContent>
                <w:p w:rsidR="00312F1C" w:rsidRDefault="00CD7411" w:rsidP="00312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12F1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31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12F1C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1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EB5B3B" w:rsidRPr="00EB5B3B" w:rsidRDefault="00EB5B3B" w:rsidP="00EB5B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населени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EB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доступным и комфортным жильем</w:t>
                  </w:r>
                </w:p>
                <w:p w:rsidR="00312F1C" w:rsidRDefault="00312F1C" w:rsidP="00312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0" style="position:absolute;left:0;text-align:left;margin-left:375.3pt;margin-top:13.4pt;width:121.55pt;height:167.7pt;z-index:251754496">
            <v:textbox style="mso-next-textbox:#_x0000_s1140">
              <w:txbxContent>
                <w:p w:rsidR="00570908" w:rsidRDefault="00CD7411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70908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57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70908"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1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7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23B89" w:rsidRDefault="00E23B89" w:rsidP="00E23B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повышения доступности и качества предоставляемых коммунальных услуг</w:t>
                  </w:r>
                </w:p>
                <w:p w:rsidR="00E23B89" w:rsidRDefault="00E23B89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9" style="position:absolute;left:0;text-align:left;margin-left:219.15pt;margin-top:7.65pt;width:104.7pt;height:158.55pt;z-index:251743232">
            <v:textbox style="mso-next-textbox:#_x0000_s1129">
              <w:txbxContent>
                <w:p w:rsidR="00742667" w:rsidRDefault="00CD7411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4.1.1.2.</w:t>
                  </w:r>
                </w:p>
                <w:p w:rsidR="00570908" w:rsidRDefault="00742667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организации безопасного движения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left:0;text-align:left;margin-left:40.55pt;margin-top:7.1pt;width:122.6pt;height:159.1pt;z-index:251742208">
            <v:textbox style="mso-next-textbox:#_x0000_s1128">
              <w:txbxContent>
                <w:p w:rsidR="00570908" w:rsidRDefault="00CD7411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ведомства</w:t>
                  </w:r>
                  <w:r w:rsidRPr="0043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4.1.1.1.</w:t>
                  </w:r>
                </w:p>
                <w:p w:rsidR="00E23B89" w:rsidRDefault="00E23B89" w:rsidP="00E23B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целостности и экологической безопасности окружающей среды</w:t>
                  </w:r>
                </w:p>
                <w:p w:rsidR="00E23B89" w:rsidRDefault="00E23B89" w:rsidP="005709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3" type="#_x0000_t32" style="position:absolute;left:0;text-align:left;margin-left:532.4pt;margin-top:1.9pt;width:.05pt;height:11.9pt;z-index:251763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left:0;text-align:left;margin-left:444.5pt;margin-top:2.2pt;width:.05pt;height:11.9pt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6" type="#_x0000_t32" style="position:absolute;left:0;text-align:left;margin-left:642.7pt;margin-top:1.9pt;width:.05pt;height:11.8pt;z-index:251758592" o:connectortype="straight">
            <v:stroke endarrow="block"/>
          </v:shape>
        </w:pict>
      </w:r>
    </w:p>
    <w:p w:rsidR="00570908" w:rsidRDefault="00570908" w:rsidP="00570908"/>
    <w:p w:rsidR="00570908" w:rsidRDefault="00570908" w:rsidP="00570908"/>
    <w:p w:rsidR="00570908" w:rsidRDefault="00570908" w:rsidP="00570908"/>
    <w:p w:rsidR="00570908" w:rsidRDefault="00570908" w:rsidP="00570908"/>
    <w:p w:rsidR="00570908" w:rsidRDefault="00570908" w:rsidP="00570908"/>
    <w:p w:rsidR="00C7744A" w:rsidRDefault="00C7744A"/>
    <w:sectPr w:rsidR="00C7744A" w:rsidSect="006C7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13.1pt;visibility:visible;mso-wrap-style:square" o:bullet="t">
        <v:imagedata r:id="rId1" o:title=""/>
      </v:shape>
    </w:pict>
  </w:numPicBullet>
  <w:abstractNum w:abstractNumId="0">
    <w:nsid w:val="02A93A7B"/>
    <w:multiLevelType w:val="hybridMultilevel"/>
    <w:tmpl w:val="7A8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4C"/>
    <w:rsid w:val="000142C2"/>
    <w:rsid w:val="00017603"/>
    <w:rsid w:val="00023972"/>
    <w:rsid w:val="00030A93"/>
    <w:rsid w:val="00031F1B"/>
    <w:rsid w:val="00033D4A"/>
    <w:rsid w:val="00054CF2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860E4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D6E10"/>
    <w:rsid w:val="000E1782"/>
    <w:rsid w:val="000E35C3"/>
    <w:rsid w:val="000E6C57"/>
    <w:rsid w:val="000F0535"/>
    <w:rsid w:val="000F2FBF"/>
    <w:rsid w:val="000F5568"/>
    <w:rsid w:val="000F7357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6D0"/>
    <w:rsid w:val="001747D0"/>
    <w:rsid w:val="001765E5"/>
    <w:rsid w:val="00182000"/>
    <w:rsid w:val="0018465E"/>
    <w:rsid w:val="00190839"/>
    <w:rsid w:val="0019091A"/>
    <w:rsid w:val="00191134"/>
    <w:rsid w:val="001A0438"/>
    <w:rsid w:val="001A3EFC"/>
    <w:rsid w:val="001A4A45"/>
    <w:rsid w:val="001A7D6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E76F4"/>
    <w:rsid w:val="001F207C"/>
    <w:rsid w:val="001F4853"/>
    <w:rsid w:val="00214569"/>
    <w:rsid w:val="00222AEF"/>
    <w:rsid w:val="00224683"/>
    <w:rsid w:val="002257F1"/>
    <w:rsid w:val="00226055"/>
    <w:rsid w:val="00226228"/>
    <w:rsid w:val="0023058C"/>
    <w:rsid w:val="002407B2"/>
    <w:rsid w:val="00244A6C"/>
    <w:rsid w:val="0024564A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A9E"/>
    <w:rsid w:val="002A1F23"/>
    <w:rsid w:val="002A2177"/>
    <w:rsid w:val="002A5DBF"/>
    <w:rsid w:val="002B1499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2F782D"/>
    <w:rsid w:val="003026F4"/>
    <w:rsid w:val="00307787"/>
    <w:rsid w:val="00307B78"/>
    <w:rsid w:val="00307D6E"/>
    <w:rsid w:val="003114A3"/>
    <w:rsid w:val="00312F1C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70022"/>
    <w:rsid w:val="00371D86"/>
    <w:rsid w:val="0037278B"/>
    <w:rsid w:val="00383F5E"/>
    <w:rsid w:val="00387396"/>
    <w:rsid w:val="0039201A"/>
    <w:rsid w:val="003A46BC"/>
    <w:rsid w:val="003A7869"/>
    <w:rsid w:val="003B3868"/>
    <w:rsid w:val="003B5D2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398C"/>
    <w:rsid w:val="003F3BD0"/>
    <w:rsid w:val="003F451F"/>
    <w:rsid w:val="0040135B"/>
    <w:rsid w:val="00401BE8"/>
    <w:rsid w:val="004110BB"/>
    <w:rsid w:val="004113D2"/>
    <w:rsid w:val="0041282C"/>
    <w:rsid w:val="00413732"/>
    <w:rsid w:val="00414B85"/>
    <w:rsid w:val="004256FC"/>
    <w:rsid w:val="00430EA8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08FC"/>
    <w:rsid w:val="004A2C43"/>
    <w:rsid w:val="004A2F9C"/>
    <w:rsid w:val="004A518B"/>
    <w:rsid w:val="004A5779"/>
    <w:rsid w:val="004B2192"/>
    <w:rsid w:val="004B27B2"/>
    <w:rsid w:val="004B46E6"/>
    <w:rsid w:val="004B5AE6"/>
    <w:rsid w:val="004B6512"/>
    <w:rsid w:val="004C05C3"/>
    <w:rsid w:val="004C072D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66687"/>
    <w:rsid w:val="00570908"/>
    <w:rsid w:val="00571DA3"/>
    <w:rsid w:val="0057619D"/>
    <w:rsid w:val="005872B9"/>
    <w:rsid w:val="005A0388"/>
    <w:rsid w:val="005A0B97"/>
    <w:rsid w:val="005A3B69"/>
    <w:rsid w:val="005A414F"/>
    <w:rsid w:val="005A6BC0"/>
    <w:rsid w:val="005B085C"/>
    <w:rsid w:val="005B1039"/>
    <w:rsid w:val="005C07A0"/>
    <w:rsid w:val="005C1AF6"/>
    <w:rsid w:val="005C48EC"/>
    <w:rsid w:val="005D5B81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326E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2CE"/>
    <w:rsid w:val="006A7C68"/>
    <w:rsid w:val="006B7C4C"/>
    <w:rsid w:val="006C0D3D"/>
    <w:rsid w:val="006C1BD3"/>
    <w:rsid w:val="006C212E"/>
    <w:rsid w:val="006C794C"/>
    <w:rsid w:val="006D3AE4"/>
    <w:rsid w:val="006D3DBD"/>
    <w:rsid w:val="006D7A21"/>
    <w:rsid w:val="006E708C"/>
    <w:rsid w:val="006F599B"/>
    <w:rsid w:val="006F7151"/>
    <w:rsid w:val="00704E5C"/>
    <w:rsid w:val="00704F59"/>
    <w:rsid w:val="00705652"/>
    <w:rsid w:val="0070648C"/>
    <w:rsid w:val="00711D2C"/>
    <w:rsid w:val="00711E9B"/>
    <w:rsid w:val="007129BB"/>
    <w:rsid w:val="007147AB"/>
    <w:rsid w:val="00717131"/>
    <w:rsid w:val="00722909"/>
    <w:rsid w:val="00727BBE"/>
    <w:rsid w:val="00742667"/>
    <w:rsid w:val="00744451"/>
    <w:rsid w:val="007450B0"/>
    <w:rsid w:val="007560C4"/>
    <w:rsid w:val="00756139"/>
    <w:rsid w:val="00761464"/>
    <w:rsid w:val="007667CB"/>
    <w:rsid w:val="00771441"/>
    <w:rsid w:val="00776968"/>
    <w:rsid w:val="00782456"/>
    <w:rsid w:val="007839D2"/>
    <w:rsid w:val="00784418"/>
    <w:rsid w:val="00787A34"/>
    <w:rsid w:val="00793D06"/>
    <w:rsid w:val="007A09C5"/>
    <w:rsid w:val="007A34A9"/>
    <w:rsid w:val="007A3B86"/>
    <w:rsid w:val="007A43A5"/>
    <w:rsid w:val="007A4C5D"/>
    <w:rsid w:val="007A700A"/>
    <w:rsid w:val="007A7E0A"/>
    <w:rsid w:val="007B40C1"/>
    <w:rsid w:val="007B7F57"/>
    <w:rsid w:val="007C6272"/>
    <w:rsid w:val="007D024C"/>
    <w:rsid w:val="007D0D8A"/>
    <w:rsid w:val="007E0280"/>
    <w:rsid w:val="007E1401"/>
    <w:rsid w:val="007E29A6"/>
    <w:rsid w:val="007E473C"/>
    <w:rsid w:val="007E61DE"/>
    <w:rsid w:val="007F4340"/>
    <w:rsid w:val="007F7C1C"/>
    <w:rsid w:val="00800607"/>
    <w:rsid w:val="00803353"/>
    <w:rsid w:val="008061C2"/>
    <w:rsid w:val="00812285"/>
    <w:rsid w:val="00820F83"/>
    <w:rsid w:val="00822A4A"/>
    <w:rsid w:val="00823161"/>
    <w:rsid w:val="00826811"/>
    <w:rsid w:val="008313A8"/>
    <w:rsid w:val="00832070"/>
    <w:rsid w:val="008320DE"/>
    <w:rsid w:val="00832887"/>
    <w:rsid w:val="0083347A"/>
    <w:rsid w:val="00835A12"/>
    <w:rsid w:val="008409B7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5C0C"/>
    <w:rsid w:val="00895FBB"/>
    <w:rsid w:val="008966C1"/>
    <w:rsid w:val="008A2611"/>
    <w:rsid w:val="008A488D"/>
    <w:rsid w:val="008A5D81"/>
    <w:rsid w:val="008A65E7"/>
    <w:rsid w:val="008B4233"/>
    <w:rsid w:val="008D098B"/>
    <w:rsid w:val="008D21A5"/>
    <w:rsid w:val="008D4548"/>
    <w:rsid w:val="008E0061"/>
    <w:rsid w:val="008E2E27"/>
    <w:rsid w:val="008E4B55"/>
    <w:rsid w:val="008E4EF6"/>
    <w:rsid w:val="008E6AE7"/>
    <w:rsid w:val="008F6B08"/>
    <w:rsid w:val="008F7812"/>
    <w:rsid w:val="00900828"/>
    <w:rsid w:val="00901E5A"/>
    <w:rsid w:val="009054A0"/>
    <w:rsid w:val="00911A7B"/>
    <w:rsid w:val="009151D0"/>
    <w:rsid w:val="009231B0"/>
    <w:rsid w:val="00925497"/>
    <w:rsid w:val="00925F7D"/>
    <w:rsid w:val="00940820"/>
    <w:rsid w:val="00943038"/>
    <w:rsid w:val="00945B70"/>
    <w:rsid w:val="0095381F"/>
    <w:rsid w:val="0096314D"/>
    <w:rsid w:val="00971795"/>
    <w:rsid w:val="00973B9E"/>
    <w:rsid w:val="00975C21"/>
    <w:rsid w:val="009767B3"/>
    <w:rsid w:val="00977191"/>
    <w:rsid w:val="0098030F"/>
    <w:rsid w:val="00982861"/>
    <w:rsid w:val="00991AC8"/>
    <w:rsid w:val="0099229D"/>
    <w:rsid w:val="00995E09"/>
    <w:rsid w:val="009A03FD"/>
    <w:rsid w:val="009A29CA"/>
    <w:rsid w:val="009A3EF8"/>
    <w:rsid w:val="009A683D"/>
    <w:rsid w:val="009B403A"/>
    <w:rsid w:val="009B49D5"/>
    <w:rsid w:val="009B7160"/>
    <w:rsid w:val="009C12B9"/>
    <w:rsid w:val="009C2243"/>
    <w:rsid w:val="009C4347"/>
    <w:rsid w:val="009D044D"/>
    <w:rsid w:val="009D04C2"/>
    <w:rsid w:val="009D1C18"/>
    <w:rsid w:val="009D1DF3"/>
    <w:rsid w:val="009D236F"/>
    <w:rsid w:val="009D5C3F"/>
    <w:rsid w:val="009E166B"/>
    <w:rsid w:val="009E5594"/>
    <w:rsid w:val="009E5D0D"/>
    <w:rsid w:val="009E6EB2"/>
    <w:rsid w:val="009F3B82"/>
    <w:rsid w:val="00A06F59"/>
    <w:rsid w:val="00A17879"/>
    <w:rsid w:val="00A238CC"/>
    <w:rsid w:val="00A26BE2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635AE"/>
    <w:rsid w:val="00A753B9"/>
    <w:rsid w:val="00A85922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228B"/>
    <w:rsid w:val="00AB39F2"/>
    <w:rsid w:val="00AC1334"/>
    <w:rsid w:val="00AC315E"/>
    <w:rsid w:val="00AC5FE9"/>
    <w:rsid w:val="00AD18F1"/>
    <w:rsid w:val="00AD3A6C"/>
    <w:rsid w:val="00AD4C4A"/>
    <w:rsid w:val="00AD5584"/>
    <w:rsid w:val="00AD57FB"/>
    <w:rsid w:val="00AD725F"/>
    <w:rsid w:val="00AE096F"/>
    <w:rsid w:val="00AE228B"/>
    <w:rsid w:val="00AE2315"/>
    <w:rsid w:val="00AE7FE2"/>
    <w:rsid w:val="00AF0787"/>
    <w:rsid w:val="00B01845"/>
    <w:rsid w:val="00B0687F"/>
    <w:rsid w:val="00B070F7"/>
    <w:rsid w:val="00B11F44"/>
    <w:rsid w:val="00B2097F"/>
    <w:rsid w:val="00B25F3D"/>
    <w:rsid w:val="00B26909"/>
    <w:rsid w:val="00B27D9A"/>
    <w:rsid w:val="00B3206D"/>
    <w:rsid w:val="00B333AD"/>
    <w:rsid w:val="00B34F46"/>
    <w:rsid w:val="00B378B8"/>
    <w:rsid w:val="00B44927"/>
    <w:rsid w:val="00B474F1"/>
    <w:rsid w:val="00B53002"/>
    <w:rsid w:val="00B5772D"/>
    <w:rsid w:val="00B679CE"/>
    <w:rsid w:val="00B71713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C1E76"/>
    <w:rsid w:val="00BC3615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44A"/>
    <w:rsid w:val="00C77698"/>
    <w:rsid w:val="00C80DD2"/>
    <w:rsid w:val="00C81874"/>
    <w:rsid w:val="00C83CCD"/>
    <w:rsid w:val="00C85DA2"/>
    <w:rsid w:val="00C902BC"/>
    <w:rsid w:val="00CA0E49"/>
    <w:rsid w:val="00CA3547"/>
    <w:rsid w:val="00CC11F9"/>
    <w:rsid w:val="00CC1CA1"/>
    <w:rsid w:val="00CC5C73"/>
    <w:rsid w:val="00CC777A"/>
    <w:rsid w:val="00CD1CC7"/>
    <w:rsid w:val="00CD571E"/>
    <w:rsid w:val="00CD7411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007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3F24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85E77"/>
    <w:rsid w:val="00D908FC"/>
    <w:rsid w:val="00D96807"/>
    <w:rsid w:val="00DA01CA"/>
    <w:rsid w:val="00DA193A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3270"/>
    <w:rsid w:val="00DF7252"/>
    <w:rsid w:val="00DF748B"/>
    <w:rsid w:val="00E0059C"/>
    <w:rsid w:val="00E0461E"/>
    <w:rsid w:val="00E1115A"/>
    <w:rsid w:val="00E11176"/>
    <w:rsid w:val="00E221B3"/>
    <w:rsid w:val="00E223FA"/>
    <w:rsid w:val="00E23B89"/>
    <w:rsid w:val="00E355D3"/>
    <w:rsid w:val="00E355E8"/>
    <w:rsid w:val="00E37724"/>
    <w:rsid w:val="00E40DF1"/>
    <w:rsid w:val="00E45F8A"/>
    <w:rsid w:val="00E46793"/>
    <w:rsid w:val="00E46C89"/>
    <w:rsid w:val="00E61339"/>
    <w:rsid w:val="00E63DD0"/>
    <w:rsid w:val="00E64DB2"/>
    <w:rsid w:val="00E663F1"/>
    <w:rsid w:val="00E70CA8"/>
    <w:rsid w:val="00E71B48"/>
    <w:rsid w:val="00E72BF4"/>
    <w:rsid w:val="00E7591E"/>
    <w:rsid w:val="00E83FC1"/>
    <w:rsid w:val="00E8566D"/>
    <w:rsid w:val="00E85A83"/>
    <w:rsid w:val="00E86DB9"/>
    <w:rsid w:val="00E94A53"/>
    <w:rsid w:val="00E97483"/>
    <w:rsid w:val="00EA3A5A"/>
    <w:rsid w:val="00EA620D"/>
    <w:rsid w:val="00EB17AA"/>
    <w:rsid w:val="00EB5B3B"/>
    <w:rsid w:val="00EB63B2"/>
    <w:rsid w:val="00EB6DF9"/>
    <w:rsid w:val="00EC035D"/>
    <w:rsid w:val="00EC3DE0"/>
    <w:rsid w:val="00ED1601"/>
    <w:rsid w:val="00ED1A63"/>
    <w:rsid w:val="00EE6F3C"/>
    <w:rsid w:val="00EF59D7"/>
    <w:rsid w:val="00F016A0"/>
    <w:rsid w:val="00F0292B"/>
    <w:rsid w:val="00F11199"/>
    <w:rsid w:val="00F14879"/>
    <w:rsid w:val="00F20C07"/>
    <w:rsid w:val="00F2440F"/>
    <w:rsid w:val="00F25949"/>
    <w:rsid w:val="00F27CA2"/>
    <w:rsid w:val="00F31633"/>
    <w:rsid w:val="00F3185A"/>
    <w:rsid w:val="00F32CD9"/>
    <w:rsid w:val="00F366D1"/>
    <w:rsid w:val="00F407CA"/>
    <w:rsid w:val="00F43CBF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007E"/>
    <w:rsid w:val="00FA3B9E"/>
    <w:rsid w:val="00FA4F6D"/>
    <w:rsid w:val="00FA7C24"/>
    <w:rsid w:val="00FB3042"/>
    <w:rsid w:val="00FC0153"/>
    <w:rsid w:val="00FC3965"/>
    <w:rsid w:val="00FC3986"/>
    <w:rsid w:val="00FC4C1B"/>
    <w:rsid w:val="00FC5D85"/>
    <w:rsid w:val="00FC693D"/>
    <w:rsid w:val="00FC6BC1"/>
    <w:rsid w:val="00FC77DA"/>
    <w:rsid w:val="00FC7E37"/>
    <w:rsid w:val="00FD1748"/>
    <w:rsid w:val="00FD7B7D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4" type="connector" idref="#_x0000_s1102"/>
        <o:r id="V:Rule45" type="connector" idref="#_x0000_s1114"/>
        <o:r id="V:Rule46" type="connector" idref="#_x0000_s1110"/>
        <o:r id="V:Rule47" type="connector" idref="#_x0000_s1055"/>
        <o:r id="V:Rule48" type="connector" idref="#_x0000_s1169"/>
        <o:r id="V:Rule49" type="connector" idref="#_x0000_s1074"/>
        <o:r id="V:Rule50" type="connector" idref="#_x0000_s1157"/>
        <o:r id="V:Rule51" type="connector" idref="#_x0000_s1044"/>
        <o:r id="V:Rule52" type="connector" idref="#_x0000_s1040"/>
        <o:r id="V:Rule53" type="connector" idref="#_x0000_s1170"/>
        <o:r id="V:Rule54" type="connector" idref="#_x0000_s1163"/>
        <o:r id="V:Rule55" type="connector" idref="#_x0000_s1130"/>
        <o:r id="V:Rule56" type="connector" idref="#_x0000_s1131"/>
        <o:r id="V:Rule57" type="connector" idref="#_x0000_s1054"/>
        <o:r id="V:Rule58" type="connector" idref="#_x0000_s1146"/>
        <o:r id="V:Rule59" type="connector" idref="#_x0000_s1132"/>
        <o:r id="V:Rule60" type="connector" idref="#_x0000_s1060"/>
        <o:r id="V:Rule61" type="connector" idref="#_x0000_s1162"/>
        <o:r id="V:Rule62" type="connector" idref="#_x0000_s1136"/>
        <o:r id="V:Rule63" type="connector" idref="#_x0000_s1100"/>
        <o:r id="V:Rule64" type="connector" idref="#_x0000_s1038"/>
        <o:r id="V:Rule65" type="connector" idref="#_x0000_s1133"/>
        <o:r id="V:Rule66" type="connector" idref="#_x0000_s1075"/>
        <o:r id="V:Rule67" type="connector" idref="#_x0000_s1071"/>
        <o:r id="V:Rule68" type="connector" idref="#_x0000_s1062"/>
        <o:r id="V:Rule69" type="connector" idref="#_x0000_s1070"/>
        <o:r id="V:Rule70" type="connector" idref="#_x0000_s1101"/>
        <o:r id="V:Rule71" type="connector" idref="#_x0000_s1138"/>
        <o:r id="V:Rule72" type="connector" idref="#_x0000_s1069"/>
        <o:r id="V:Rule73" type="connector" idref="#_x0000_s1056"/>
        <o:r id="V:Rule74" type="connector" idref="#_x0000_s1039"/>
        <o:r id="V:Rule75" type="connector" idref="#_x0000_s1061"/>
        <o:r id="V:Rule76" type="connector" idref="#_x0000_s1153"/>
        <o:r id="V:Rule77" type="connector" idref="#_x0000_s1037"/>
        <o:r id="V:Rule78" type="connector" idref="#_x0000_s1108"/>
        <o:r id="V:Rule79" type="connector" idref="#_x0000_s1046"/>
        <o:r id="V:Rule80" type="connector" idref="#_x0000_s1109"/>
        <o:r id="V:Rule81" type="connector" idref="#_x0000_s1137"/>
        <o:r id="V:Rule82" type="connector" idref="#_x0000_s1036"/>
        <o:r id="V:Rule83" type="connector" idref="#_x0000_s1063"/>
        <o:r id="V:Rule84" type="connector" idref="#_x0000_s1045"/>
        <o:r id="V:Rule85" type="connector" idref="#_x0000_s1053"/>
        <o:r id="V:Rule86" type="connector" idref="#_x0000_s1103"/>
        <o:r id="V:Rule87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6C45-D89E-4C56-8D79-1714353C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2013-12-12T10:05:00Z</cp:lastPrinted>
  <dcterms:created xsi:type="dcterms:W3CDTF">2013-12-06T08:52:00Z</dcterms:created>
  <dcterms:modified xsi:type="dcterms:W3CDTF">2013-12-13T04:57:00Z</dcterms:modified>
</cp:coreProperties>
</file>