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F" w:rsidRDefault="005C724F" w:rsidP="00C575E6">
      <w:pPr>
        <w:rPr>
          <w:szCs w:val="20"/>
        </w:rPr>
      </w:pPr>
    </w:p>
    <w:p w:rsidR="005C724F" w:rsidRPr="005C724F" w:rsidRDefault="005C724F" w:rsidP="005C724F">
      <w:pPr>
        <w:rPr>
          <w:szCs w:val="20"/>
        </w:rPr>
      </w:pPr>
    </w:p>
    <w:p w:rsidR="005C724F" w:rsidRPr="005C724F" w:rsidRDefault="005C724F" w:rsidP="005C724F">
      <w:pPr>
        <w:rPr>
          <w:szCs w:val="20"/>
        </w:rPr>
      </w:pPr>
    </w:p>
    <w:p w:rsidR="005C724F" w:rsidRPr="00082EFA" w:rsidRDefault="005C724F" w:rsidP="005C724F">
      <w:pPr>
        <w:jc w:val="center"/>
        <w:rPr>
          <w:b/>
          <w:bCs/>
          <w:sz w:val="28"/>
          <w:szCs w:val="28"/>
        </w:rPr>
      </w:pPr>
      <w:r>
        <w:rPr>
          <w:szCs w:val="20"/>
        </w:rPr>
        <w:tab/>
      </w:r>
      <w:r w:rsidRPr="00082EFA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Методических указаний  по разработке и реализации муниципальных программах </w:t>
      </w:r>
      <w:r w:rsidR="00A06CDA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</w:t>
      </w:r>
      <w:r w:rsidR="00A06CDA">
        <w:rPr>
          <w:b/>
          <w:bCs/>
          <w:sz w:val="28"/>
          <w:szCs w:val="28"/>
        </w:rPr>
        <w:t>Турочакский</w:t>
      </w:r>
      <w:r>
        <w:rPr>
          <w:b/>
          <w:bCs/>
          <w:sz w:val="28"/>
          <w:szCs w:val="28"/>
        </w:rPr>
        <w:t xml:space="preserve"> район» </w:t>
      </w:r>
    </w:p>
    <w:p w:rsidR="005C724F" w:rsidRDefault="005C724F" w:rsidP="005C724F">
      <w:pPr>
        <w:tabs>
          <w:tab w:val="left" w:pos="2670"/>
        </w:tabs>
        <w:rPr>
          <w:szCs w:val="20"/>
        </w:rPr>
      </w:pPr>
    </w:p>
    <w:p w:rsidR="005C724F" w:rsidRDefault="005C724F" w:rsidP="005C724F">
      <w:pPr>
        <w:rPr>
          <w:szCs w:val="20"/>
        </w:rPr>
      </w:pPr>
    </w:p>
    <w:p w:rsidR="005C724F" w:rsidRPr="00620B9F" w:rsidRDefault="00620B9F" w:rsidP="00620B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9F">
        <w:rPr>
          <w:sz w:val="28"/>
          <w:szCs w:val="28"/>
        </w:rPr>
        <w:t xml:space="preserve">В целях </w:t>
      </w:r>
      <w:r w:rsidRPr="00620B9F">
        <w:rPr>
          <w:sz w:val="28"/>
          <w:szCs w:val="28"/>
          <w:lang w:eastAsia="en-US"/>
        </w:rPr>
        <w:t xml:space="preserve">определения </w:t>
      </w:r>
      <w:r>
        <w:rPr>
          <w:sz w:val="28"/>
          <w:szCs w:val="28"/>
          <w:lang w:eastAsia="en-US"/>
        </w:rPr>
        <w:t xml:space="preserve">единых </w:t>
      </w:r>
      <w:r w:rsidRPr="00620B9F">
        <w:rPr>
          <w:sz w:val="28"/>
          <w:szCs w:val="28"/>
          <w:lang w:eastAsia="en-US"/>
        </w:rPr>
        <w:t xml:space="preserve">требований </w:t>
      </w:r>
      <w:r w:rsidRPr="00620B9F">
        <w:rPr>
          <w:sz w:val="28"/>
          <w:szCs w:val="28"/>
        </w:rPr>
        <w:t xml:space="preserve">к разработке проектов  муниципальных программ МО «Турочакский район», согласованию, управлению, порядку проведения мониторинга реализации  муниципальных программ, а также </w:t>
      </w:r>
      <w:r w:rsidRPr="00620B9F">
        <w:rPr>
          <w:sz w:val="28"/>
          <w:szCs w:val="28"/>
          <w:lang w:eastAsia="en-US"/>
        </w:rPr>
        <w:t>разработки и реализации муниципальных программ и</w:t>
      </w:r>
      <w:r w:rsidRPr="00620B9F">
        <w:rPr>
          <w:sz w:val="28"/>
          <w:szCs w:val="28"/>
        </w:rPr>
        <w:t xml:space="preserve"> отчетов </w:t>
      </w:r>
      <w:proofErr w:type="gramStart"/>
      <w:r w:rsidRPr="00620B9F">
        <w:rPr>
          <w:sz w:val="28"/>
          <w:szCs w:val="28"/>
        </w:rPr>
        <w:t>о</w:t>
      </w:r>
      <w:proofErr w:type="gramEnd"/>
      <w:r w:rsidRPr="00620B9F">
        <w:rPr>
          <w:sz w:val="28"/>
          <w:szCs w:val="28"/>
        </w:rPr>
        <w:t xml:space="preserve"> их реализации </w:t>
      </w:r>
      <w:r w:rsidR="005C724F" w:rsidRPr="00620B9F">
        <w:rPr>
          <w:sz w:val="28"/>
          <w:szCs w:val="28"/>
        </w:rPr>
        <w:t>постановля</w:t>
      </w:r>
      <w:r w:rsidR="00A06CDA" w:rsidRPr="00620B9F">
        <w:rPr>
          <w:sz w:val="28"/>
          <w:szCs w:val="28"/>
        </w:rPr>
        <w:t>ю</w:t>
      </w:r>
      <w:r w:rsidR="005C724F" w:rsidRPr="00620B9F">
        <w:rPr>
          <w:sz w:val="28"/>
          <w:szCs w:val="28"/>
        </w:rPr>
        <w:t>:</w:t>
      </w:r>
    </w:p>
    <w:p w:rsidR="005C724F" w:rsidRPr="00620B9F" w:rsidRDefault="005C724F" w:rsidP="005C724F">
      <w:pPr>
        <w:ind w:firstLine="540"/>
        <w:jc w:val="both"/>
        <w:rPr>
          <w:sz w:val="28"/>
          <w:szCs w:val="28"/>
        </w:rPr>
      </w:pPr>
      <w:r w:rsidRPr="00620B9F">
        <w:rPr>
          <w:sz w:val="28"/>
          <w:szCs w:val="28"/>
        </w:rPr>
        <w:t>1. Утвердит</w:t>
      </w:r>
      <w:r w:rsidR="003007E3">
        <w:rPr>
          <w:sz w:val="28"/>
          <w:szCs w:val="28"/>
        </w:rPr>
        <w:t>ь</w:t>
      </w:r>
      <w:bookmarkStart w:id="0" w:name="_GoBack"/>
      <w:bookmarkEnd w:id="0"/>
      <w:r w:rsidRPr="00620B9F">
        <w:rPr>
          <w:sz w:val="28"/>
          <w:szCs w:val="28"/>
        </w:rPr>
        <w:t xml:space="preserve"> прилагаемое  Методическое указание по разработке и реализации  муниципальных программах </w:t>
      </w:r>
      <w:r w:rsidR="00A06CDA" w:rsidRPr="00620B9F">
        <w:rPr>
          <w:sz w:val="28"/>
          <w:szCs w:val="28"/>
        </w:rPr>
        <w:t>муниципального образования</w:t>
      </w:r>
      <w:r w:rsidRPr="00620B9F">
        <w:rPr>
          <w:sz w:val="28"/>
          <w:szCs w:val="28"/>
        </w:rPr>
        <w:t xml:space="preserve"> «</w:t>
      </w:r>
      <w:r w:rsidR="00A06CDA" w:rsidRPr="00620B9F">
        <w:rPr>
          <w:sz w:val="28"/>
          <w:szCs w:val="28"/>
        </w:rPr>
        <w:t>Турочакский</w:t>
      </w:r>
      <w:r w:rsidRPr="00620B9F">
        <w:rPr>
          <w:sz w:val="28"/>
          <w:szCs w:val="28"/>
        </w:rPr>
        <w:t xml:space="preserve"> район»</w:t>
      </w:r>
      <w:r w:rsidR="00360622" w:rsidRPr="00620B9F">
        <w:rPr>
          <w:sz w:val="28"/>
          <w:szCs w:val="28"/>
        </w:rPr>
        <w:t>.</w:t>
      </w:r>
    </w:p>
    <w:p w:rsidR="005C724F" w:rsidRPr="00620B9F" w:rsidRDefault="005C724F" w:rsidP="005C724F">
      <w:pPr>
        <w:jc w:val="both"/>
        <w:rPr>
          <w:sz w:val="28"/>
          <w:szCs w:val="28"/>
        </w:rPr>
      </w:pPr>
    </w:p>
    <w:p w:rsidR="005C724F" w:rsidRDefault="005C724F" w:rsidP="005C724F">
      <w:pPr>
        <w:jc w:val="both"/>
        <w:rPr>
          <w:sz w:val="28"/>
          <w:szCs w:val="28"/>
        </w:rPr>
      </w:pPr>
    </w:p>
    <w:p w:rsidR="005C724F" w:rsidRDefault="005C724F" w:rsidP="005C724F">
      <w:pPr>
        <w:jc w:val="center"/>
        <w:rPr>
          <w:b/>
        </w:rPr>
      </w:pPr>
    </w:p>
    <w:p w:rsidR="005C724F" w:rsidRDefault="005C724F" w:rsidP="005C724F">
      <w:pPr>
        <w:rPr>
          <w:sz w:val="28"/>
          <w:szCs w:val="28"/>
        </w:rPr>
      </w:pPr>
    </w:p>
    <w:p w:rsidR="005C724F" w:rsidRDefault="005C724F" w:rsidP="005C724F">
      <w:pPr>
        <w:rPr>
          <w:sz w:val="28"/>
          <w:szCs w:val="28"/>
        </w:rPr>
      </w:pPr>
    </w:p>
    <w:p w:rsidR="005C724F" w:rsidRDefault="005C724F" w:rsidP="005C724F">
      <w:pPr>
        <w:rPr>
          <w:sz w:val="28"/>
          <w:szCs w:val="28"/>
        </w:rPr>
      </w:pPr>
    </w:p>
    <w:p w:rsidR="00A06CDA" w:rsidRDefault="005C724F" w:rsidP="00A06CDA">
      <w:pPr>
        <w:rPr>
          <w:sz w:val="28"/>
          <w:szCs w:val="28"/>
        </w:rPr>
      </w:pPr>
      <w:r w:rsidRPr="00082EFA">
        <w:rPr>
          <w:sz w:val="28"/>
          <w:szCs w:val="28"/>
        </w:rPr>
        <w:t>Глава</w:t>
      </w:r>
      <w:r w:rsidR="00A06CDA">
        <w:rPr>
          <w:sz w:val="28"/>
          <w:szCs w:val="28"/>
        </w:rPr>
        <w:t xml:space="preserve"> муниципального образования</w:t>
      </w:r>
    </w:p>
    <w:p w:rsidR="00A06CDA" w:rsidRPr="00082EFA" w:rsidRDefault="00A06CDA" w:rsidP="00A06CDA">
      <w:pPr>
        <w:rPr>
          <w:sz w:val="28"/>
          <w:szCs w:val="28"/>
        </w:rPr>
      </w:pPr>
      <w:r>
        <w:rPr>
          <w:sz w:val="28"/>
          <w:szCs w:val="28"/>
        </w:rPr>
        <w:t>«Турочакский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Унучакова</w:t>
      </w:r>
    </w:p>
    <w:p w:rsidR="005C724F" w:rsidRPr="00082EFA" w:rsidRDefault="005C724F" w:rsidP="005C724F">
      <w:pPr>
        <w:rPr>
          <w:b/>
          <w:sz w:val="28"/>
          <w:szCs w:val="28"/>
        </w:rPr>
      </w:pPr>
    </w:p>
    <w:p w:rsidR="005C724F" w:rsidRDefault="005C724F" w:rsidP="005C724F">
      <w:pPr>
        <w:ind w:firstLine="567"/>
        <w:jc w:val="right"/>
        <w:rPr>
          <w:color w:val="000000"/>
        </w:rPr>
      </w:pPr>
    </w:p>
    <w:p w:rsidR="005C724F" w:rsidRDefault="005C724F" w:rsidP="005C724F">
      <w:pPr>
        <w:ind w:firstLine="567"/>
        <w:jc w:val="right"/>
        <w:rPr>
          <w:color w:val="000000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Default="005C724F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A06CDA" w:rsidRDefault="00A06CDA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A06CDA" w:rsidRDefault="00A06CDA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A06CDA" w:rsidRDefault="00A06CDA" w:rsidP="005C724F">
      <w:pPr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</w:p>
    <w:p w:rsidR="005C724F" w:rsidRPr="005777B0" w:rsidRDefault="005C724F" w:rsidP="005C724F">
      <w:pPr>
        <w:autoSpaceDE w:val="0"/>
        <w:autoSpaceDN w:val="0"/>
        <w:adjustRightInd w:val="0"/>
        <w:ind w:firstLine="4962"/>
        <w:jc w:val="right"/>
        <w:rPr>
          <w:sz w:val="26"/>
          <w:szCs w:val="26"/>
        </w:rPr>
      </w:pPr>
      <w:r w:rsidRPr="005777B0">
        <w:rPr>
          <w:sz w:val="26"/>
          <w:szCs w:val="26"/>
        </w:rPr>
        <w:lastRenderedPageBreak/>
        <w:t>УТВЕРЖДЕН</w:t>
      </w:r>
    </w:p>
    <w:p w:rsidR="005C724F" w:rsidRPr="005777B0" w:rsidRDefault="005C724F" w:rsidP="005C724F">
      <w:pPr>
        <w:autoSpaceDE w:val="0"/>
        <w:autoSpaceDN w:val="0"/>
        <w:adjustRightInd w:val="0"/>
        <w:ind w:firstLine="4962"/>
        <w:jc w:val="right"/>
        <w:rPr>
          <w:sz w:val="26"/>
          <w:szCs w:val="26"/>
        </w:rPr>
      </w:pPr>
      <w:r w:rsidRPr="005777B0">
        <w:rPr>
          <w:sz w:val="26"/>
          <w:szCs w:val="26"/>
        </w:rPr>
        <w:t xml:space="preserve">              Распоряжением главы                                                                                           администрации </w:t>
      </w:r>
    </w:p>
    <w:p w:rsidR="005C724F" w:rsidRPr="005777B0" w:rsidRDefault="005C724F" w:rsidP="005C724F">
      <w:pPr>
        <w:autoSpaceDE w:val="0"/>
        <w:autoSpaceDN w:val="0"/>
        <w:adjustRightInd w:val="0"/>
        <w:ind w:firstLine="4962"/>
        <w:jc w:val="right"/>
        <w:rPr>
          <w:sz w:val="26"/>
          <w:szCs w:val="26"/>
        </w:rPr>
      </w:pPr>
      <w:r w:rsidRPr="005777B0">
        <w:rPr>
          <w:sz w:val="26"/>
          <w:szCs w:val="26"/>
        </w:rPr>
        <w:t>от «</w:t>
      </w:r>
      <w:r w:rsidR="00A06CDA" w:rsidRPr="005777B0">
        <w:rPr>
          <w:sz w:val="26"/>
          <w:szCs w:val="26"/>
        </w:rPr>
        <w:t>18</w:t>
      </w:r>
      <w:r w:rsidRPr="005777B0">
        <w:rPr>
          <w:sz w:val="26"/>
          <w:szCs w:val="26"/>
        </w:rPr>
        <w:t>»</w:t>
      </w:r>
      <w:r w:rsidR="00A06CDA" w:rsidRPr="005777B0">
        <w:rPr>
          <w:sz w:val="26"/>
          <w:szCs w:val="26"/>
        </w:rPr>
        <w:t xml:space="preserve"> декабря</w:t>
      </w:r>
      <w:r w:rsidRPr="005777B0">
        <w:rPr>
          <w:sz w:val="26"/>
          <w:szCs w:val="26"/>
        </w:rPr>
        <w:t xml:space="preserve"> 2013 г. №</w:t>
      </w:r>
    </w:p>
    <w:p w:rsidR="005C724F" w:rsidRPr="005777B0" w:rsidRDefault="005C724F" w:rsidP="005C724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C724F" w:rsidRPr="005777B0" w:rsidRDefault="005C724F" w:rsidP="005C724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C724F" w:rsidRPr="005777B0" w:rsidRDefault="005C724F" w:rsidP="005C724F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C724F" w:rsidRPr="005777B0" w:rsidRDefault="005C724F" w:rsidP="005C724F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5777B0">
        <w:rPr>
          <w:b/>
          <w:caps/>
          <w:sz w:val="26"/>
          <w:szCs w:val="26"/>
        </w:rPr>
        <w:t xml:space="preserve">Методические указания </w:t>
      </w:r>
    </w:p>
    <w:p w:rsidR="005C724F" w:rsidRPr="005777B0" w:rsidRDefault="005C724F" w:rsidP="005C724F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5777B0">
        <w:rPr>
          <w:b/>
          <w:caps/>
          <w:sz w:val="26"/>
          <w:szCs w:val="26"/>
        </w:rPr>
        <w:t>по разработке и реализации МУНИЦИПАЛЬНЫХ программ МО «</w:t>
      </w:r>
      <w:r w:rsidR="00A06CDA" w:rsidRPr="005777B0">
        <w:rPr>
          <w:b/>
          <w:caps/>
          <w:sz w:val="26"/>
          <w:szCs w:val="26"/>
        </w:rPr>
        <w:t>ТУРОЧАКСКИЙ</w:t>
      </w:r>
      <w:r w:rsidRPr="005777B0">
        <w:rPr>
          <w:b/>
          <w:caps/>
          <w:sz w:val="26"/>
          <w:szCs w:val="26"/>
        </w:rPr>
        <w:t xml:space="preserve"> РАЙОН»</w:t>
      </w:r>
    </w:p>
    <w:p w:rsidR="005C724F" w:rsidRPr="005777B0" w:rsidRDefault="005C724F" w:rsidP="005C72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777B0">
        <w:rPr>
          <w:b/>
          <w:bCs/>
          <w:sz w:val="26"/>
          <w:szCs w:val="26"/>
        </w:rPr>
        <w:t>Общие положения</w:t>
      </w:r>
    </w:p>
    <w:p w:rsidR="005C724F" w:rsidRPr="005777B0" w:rsidRDefault="005C724F" w:rsidP="005C724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5777B0">
        <w:rPr>
          <w:sz w:val="26"/>
          <w:szCs w:val="26"/>
          <w:lang w:eastAsia="en-US"/>
        </w:rPr>
        <w:t>Методические указания по разработке и реализации муниципальных программ 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(далее соответственно – Методические указания) определяют требования </w:t>
      </w:r>
      <w:r w:rsidRPr="005777B0">
        <w:rPr>
          <w:sz w:val="26"/>
          <w:szCs w:val="26"/>
        </w:rPr>
        <w:t>к разработке проектов  муниципальных программ 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 и их согласованию, управлению  муниципальной программой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район», порядку проведения мониторинга реализации  муниципальных программ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район», а также подготовке отчетов о реализации  муниципальных программ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</w:t>
      </w:r>
      <w:r w:rsidRPr="005777B0">
        <w:rPr>
          <w:sz w:val="26"/>
          <w:szCs w:val="26"/>
          <w:lang w:eastAsia="en-US"/>
        </w:rPr>
        <w:t xml:space="preserve">. </w:t>
      </w:r>
      <w:proofErr w:type="gramEnd"/>
    </w:p>
    <w:p w:rsidR="005C724F" w:rsidRPr="005777B0" w:rsidRDefault="005C724F" w:rsidP="005C724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284" w:firstLine="425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Основные понятия, используемые в Методических указаниях: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подпрограмма муниципальной программы 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(далее - подпрограмма) - это неотъемлемая часть  муниципальной  программы 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(далее </w:t>
      </w:r>
      <w:proofErr w:type="gramStart"/>
      <w:r w:rsidRPr="005777B0">
        <w:rPr>
          <w:sz w:val="26"/>
          <w:szCs w:val="26"/>
          <w:lang w:eastAsia="en-US"/>
        </w:rPr>
        <w:t>–м</w:t>
      </w:r>
      <w:proofErr w:type="gramEnd"/>
      <w:r w:rsidRPr="005777B0">
        <w:rPr>
          <w:sz w:val="26"/>
          <w:szCs w:val="26"/>
          <w:lang w:eastAsia="en-US"/>
        </w:rPr>
        <w:t>униципальная программа), представляющая собой комплекс основных мероприятий муниципальной 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sz w:val="26"/>
          <w:szCs w:val="26"/>
          <w:lang w:eastAsia="en-US"/>
        </w:rPr>
        <w:t>администратор муниципальной программы –</w:t>
      </w:r>
      <w:r w:rsidRPr="005777B0">
        <w:rPr>
          <w:color w:val="0D0D0D"/>
          <w:sz w:val="26"/>
          <w:szCs w:val="26"/>
        </w:rPr>
        <w:t xml:space="preserve"> исполнительно-распорядительный орган муниципального образования, структурное подразделение администрации муниципального образования;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 xml:space="preserve">соисполнители муниципальной программы - заинтересованные структурные подразделения администрации муниципального образования, участвующие совместно с администратором муниципальной программы в разработке и реализации муниципальной программы; 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 xml:space="preserve">основные параметры муниципальной программы – цель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lastRenderedPageBreak/>
        <w:t>стратегическая задача социально-экономического развития муниципального образования - направление деятельности по достижению стратегической цели, которое отражается в Концепции социально-экономического развития МО «</w:t>
      </w:r>
      <w:r w:rsidR="00A06CDA" w:rsidRPr="005777B0">
        <w:rPr>
          <w:color w:val="0D0D0D"/>
          <w:sz w:val="26"/>
          <w:szCs w:val="26"/>
        </w:rPr>
        <w:t>Турочакский</w:t>
      </w:r>
      <w:r w:rsidRPr="005777B0">
        <w:rPr>
          <w:color w:val="0D0D0D"/>
          <w:sz w:val="26"/>
          <w:szCs w:val="26"/>
        </w:rPr>
        <w:t xml:space="preserve"> район», программе социально-экономического развития МО «</w:t>
      </w:r>
      <w:r w:rsidR="00A06CDA" w:rsidRPr="005777B0">
        <w:rPr>
          <w:color w:val="0D0D0D"/>
          <w:sz w:val="26"/>
          <w:szCs w:val="26"/>
        </w:rPr>
        <w:t>Турочакский</w:t>
      </w:r>
      <w:r w:rsidRPr="005777B0">
        <w:rPr>
          <w:color w:val="0D0D0D"/>
          <w:sz w:val="26"/>
          <w:szCs w:val="26"/>
        </w:rPr>
        <w:t xml:space="preserve"> район» на долгосрочную/среднесрочную перспективу, системе целеполагания муниципального образования, утверждаемой  Распоряжением главы  администрации района МО «</w:t>
      </w:r>
      <w:r w:rsidR="00A06CDA" w:rsidRPr="005777B0">
        <w:rPr>
          <w:color w:val="0D0D0D"/>
          <w:sz w:val="26"/>
          <w:szCs w:val="26"/>
        </w:rPr>
        <w:t>Турочакский</w:t>
      </w:r>
      <w:r w:rsidRPr="005777B0">
        <w:rPr>
          <w:color w:val="0D0D0D"/>
          <w:sz w:val="26"/>
          <w:szCs w:val="26"/>
        </w:rPr>
        <w:t xml:space="preserve"> район»;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задача муниципальной программы (подпрограммы)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 (подпрограммы);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мероприятие муниципальной программы - совокупность взаимосвязанных действий, направленных на решение задачи муниципальной программы (подпрограммы);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 МО «</w:t>
      </w:r>
      <w:r w:rsidR="00A06CDA" w:rsidRPr="005777B0">
        <w:rPr>
          <w:color w:val="0D0D0D"/>
          <w:sz w:val="26"/>
          <w:szCs w:val="26"/>
        </w:rPr>
        <w:t>Турочакский</w:t>
      </w:r>
      <w:r w:rsidRPr="005777B0">
        <w:rPr>
          <w:color w:val="0D0D0D"/>
          <w:sz w:val="26"/>
          <w:szCs w:val="26"/>
        </w:rPr>
        <w:t xml:space="preserve"> район», достигаемое по итогам реализации муниципальной программы;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proofErr w:type="gramStart"/>
      <w:r w:rsidRPr="005777B0">
        <w:rPr>
          <w:color w:val="0D0D0D"/>
          <w:sz w:val="26"/>
          <w:szCs w:val="26"/>
        </w:rPr>
        <w:t>меры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  <w:proofErr w:type="gramEnd"/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proofErr w:type="gramStart"/>
      <w:r w:rsidRPr="005777B0">
        <w:rPr>
          <w:color w:val="0D0D0D"/>
          <w:sz w:val="26"/>
          <w:szCs w:val="26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5777B0">
        <w:rPr>
          <w:color w:val="0D0D0D"/>
          <w:sz w:val="26"/>
          <w:szCs w:val="26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color w:val="0D0D0D"/>
          <w:sz w:val="26"/>
          <w:szCs w:val="26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5C724F" w:rsidRPr="005777B0" w:rsidRDefault="005C724F" w:rsidP="005C724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Основанием для разработки  муниципальных программ является утвержденный  Главой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Перечень  </w:t>
      </w:r>
      <w:r w:rsidRPr="005777B0">
        <w:rPr>
          <w:sz w:val="26"/>
          <w:szCs w:val="26"/>
          <w:lang w:eastAsia="en-US"/>
        </w:rPr>
        <w:lastRenderedPageBreak/>
        <w:t>муниципальных программ 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(далее – Перечень  муниципальных программ), формируемый в соответствии с Положением.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Основные направления реализации  муниципальных программ и состав соисполнителей  муниципальной  программы, установленные Перечнем  муниципальных программ, могут уточняться в процессе подготовки проекта и корректировки  муниципальных программ с учетом необходимости реализации тех или иных мероприятий для достижения целей  муниципальных программ.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В случае уточнения основных направлений и (или) состава соисполнителей  муниципальной программы, установленных Перечнем  муниципальных программ, администратор программы одновременно с проектом  муниципальной  программы представляет проект распоряжения  главы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 внесении изменений в перечень  муниципальных программ.</w:t>
      </w:r>
    </w:p>
    <w:p w:rsidR="005C724F" w:rsidRPr="005777B0" w:rsidRDefault="005C724F" w:rsidP="005C724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Формирование  муниципальных программ осуществляется исходя из принципов:</w:t>
      </w:r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Cs/>
          <w:sz w:val="26"/>
          <w:szCs w:val="26"/>
          <w:lang w:eastAsia="en-US"/>
        </w:rPr>
      </w:pPr>
      <w:r w:rsidRPr="005777B0">
        <w:rPr>
          <w:iCs/>
          <w:sz w:val="26"/>
          <w:szCs w:val="26"/>
          <w:lang w:eastAsia="en-US"/>
        </w:rPr>
        <w:t>учета  Концепции  социально-экономического развития МО «</w:t>
      </w:r>
      <w:r w:rsidR="00A06CDA" w:rsidRPr="005777B0">
        <w:rPr>
          <w:iCs/>
          <w:sz w:val="26"/>
          <w:szCs w:val="26"/>
          <w:lang w:eastAsia="en-US"/>
        </w:rPr>
        <w:t>Турочакский</w:t>
      </w:r>
      <w:r w:rsidRPr="005777B0">
        <w:rPr>
          <w:iCs/>
          <w:sz w:val="26"/>
          <w:szCs w:val="26"/>
          <w:lang w:eastAsia="en-US"/>
        </w:rPr>
        <w:t xml:space="preserve"> район» до 2022 года и Программ социально-экономического развития  МО «</w:t>
      </w:r>
      <w:r w:rsidR="00A06CDA" w:rsidRPr="005777B0">
        <w:rPr>
          <w:iCs/>
          <w:sz w:val="26"/>
          <w:szCs w:val="26"/>
          <w:lang w:eastAsia="en-US"/>
        </w:rPr>
        <w:t>Турочакский</w:t>
      </w:r>
      <w:r w:rsidRPr="005777B0">
        <w:rPr>
          <w:iCs/>
          <w:sz w:val="26"/>
          <w:szCs w:val="26"/>
          <w:lang w:eastAsia="en-US"/>
        </w:rPr>
        <w:t xml:space="preserve"> район» на долгосрочный и среднесрочный период, целевых показателей их достижения, а также учета положений стратегических (программных) документов Российской Федерации, Республики Алтай;</w:t>
      </w:r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5777B0">
        <w:rPr>
          <w:iCs/>
          <w:sz w:val="26"/>
          <w:szCs w:val="26"/>
          <w:lang w:eastAsia="en-US"/>
        </w:rPr>
        <w:t>приоритетности выполнения полномочий, осуществляемых органами местного самоуправления  по предметам ведения  МО «</w:t>
      </w:r>
      <w:r w:rsidR="00A06CDA" w:rsidRPr="005777B0">
        <w:rPr>
          <w:iCs/>
          <w:sz w:val="26"/>
          <w:szCs w:val="26"/>
          <w:lang w:eastAsia="en-US"/>
        </w:rPr>
        <w:t>Турочакский</w:t>
      </w:r>
      <w:r w:rsidRPr="005777B0">
        <w:rPr>
          <w:iCs/>
          <w:sz w:val="26"/>
          <w:szCs w:val="26"/>
          <w:lang w:eastAsia="en-US"/>
        </w:rPr>
        <w:t xml:space="preserve"> район» и предметам совместного ведения, определенных Конституцией Российской Федерации,  </w:t>
      </w:r>
      <w:r w:rsidRPr="005777B0">
        <w:rPr>
          <w:sz w:val="26"/>
          <w:szCs w:val="26"/>
        </w:rPr>
        <w:t>федеральными законами, договорами о разграничении полномочий и соглашениями, Конституцией Республики Алтай (Основным Законом), законами Республики Алтай и принимаемыми в соответствии с ними иными нормативными правовыми актами Республики Алтай, нормативно правовыми актами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район»;</w:t>
      </w:r>
      <w:proofErr w:type="gramEnd"/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Cs/>
          <w:sz w:val="26"/>
          <w:szCs w:val="26"/>
          <w:lang w:eastAsia="en-US"/>
        </w:rPr>
      </w:pPr>
      <w:r w:rsidRPr="005777B0">
        <w:rPr>
          <w:iCs/>
          <w:sz w:val="26"/>
          <w:szCs w:val="26"/>
          <w:lang w:eastAsia="en-US"/>
        </w:rPr>
        <w:t>установления для  муниципальных программ количественно измеримых результатов их реализации;</w:t>
      </w:r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Cs/>
          <w:sz w:val="26"/>
          <w:szCs w:val="26"/>
          <w:lang w:eastAsia="en-US"/>
        </w:rPr>
      </w:pPr>
      <w:proofErr w:type="gramStart"/>
      <w:r w:rsidRPr="005777B0">
        <w:rPr>
          <w:iCs/>
          <w:sz w:val="26"/>
          <w:szCs w:val="26"/>
          <w:lang w:eastAsia="en-US"/>
        </w:rPr>
        <w:t>интеграции муниципальных регулятивных (правоустанавливающих, правоприменительных и контрольных) и финансовых (бюджетных, налоговых, имущественных, тарифных, долговых и иных) инструментов для достижения целей  муниципальных программ;</w:t>
      </w:r>
      <w:proofErr w:type="gramEnd"/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Cs/>
          <w:sz w:val="26"/>
          <w:szCs w:val="26"/>
          <w:lang w:eastAsia="en-US"/>
        </w:rPr>
      </w:pPr>
      <w:r w:rsidRPr="005777B0">
        <w:rPr>
          <w:iCs/>
          <w:sz w:val="26"/>
          <w:szCs w:val="26"/>
          <w:lang w:eastAsia="en-US"/>
        </w:rPr>
        <w:t>согласованности планово-прогнозных документов и документов программно-целевого планирования с документами бюджетного планирования;</w:t>
      </w:r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Cs/>
          <w:sz w:val="26"/>
          <w:szCs w:val="26"/>
          <w:lang w:eastAsia="en-US"/>
        </w:rPr>
      </w:pPr>
      <w:r w:rsidRPr="005777B0">
        <w:rPr>
          <w:iCs/>
          <w:sz w:val="26"/>
          <w:szCs w:val="26"/>
          <w:lang w:eastAsia="en-US"/>
        </w:rPr>
        <w:t>определения структурного подразделения, муниципального учреждения, ответственного за реализацию муниципальной программы (администратора программы);</w:t>
      </w:r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Cs/>
          <w:sz w:val="26"/>
          <w:szCs w:val="26"/>
          <w:lang w:eastAsia="en-US"/>
        </w:rPr>
      </w:pPr>
      <w:r w:rsidRPr="005777B0">
        <w:rPr>
          <w:iCs/>
          <w:sz w:val="26"/>
          <w:szCs w:val="26"/>
          <w:lang w:eastAsia="en-US"/>
        </w:rPr>
        <w:t>наличия у администратора программы и соисполнителей полномочий, необходимых и достаточных для реализации и достижения целей  муниципальной программы;</w:t>
      </w:r>
    </w:p>
    <w:p w:rsidR="005C724F" w:rsidRPr="005777B0" w:rsidRDefault="005C724F" w:rsidP="005C724F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iCs/>
          <w:sz w:val="26"/>
          <w:szCs w:val="26"/>
          <w:lang w:eastAsia="en-US"/>
        </w:rPr>
      </w:pPr>
      <w:r w:rsidRPr="005777B0">
        <w:rPr>
          <w:iCs/>
          <w:sz w:val="26"/>
          <w:szCs w:val="26"/>
          <w:lang w:eastAsia="en-US"/>
        </w:rPr>
        <w:t>проведения регулярной оценки эффективности реализации  муниципальных программ, оценки их вклада в достижение тактических целей социально-экономического развития  МО «</w:t>
      </w:r>
      <w:r w:rsidR="00A06CDA" w:rsidRPr="005777B0">
        <w:rPr>
          <w:iCs/>
          <w:sz w:val="26"/>
          <w:szCs w:val="26"/>
          <w:lang w:eastAsia="en-US"/>
        </w:rPr>
        <w:t>Турочакский</w:t>
      </w:r>
      <w:r w:rsidRPr="005777B0">
        <w:rPr>
          <w:iCs/>
          <w:sz w:val="26"/>
          <w:szCs w:val="26"/>
          <w:lang w:eastAsia="en-US"/>
        </w:rPr>
        <w:t xml:space="preserve"> район» с возможностью корректировки или досрочного прекращения муниципальных программ по результатам такой оценки, а также установления ответственности должностных лиц в случае неэффективной реализации муниципальных программ.</w:t>
      </w:r>
    </w:p>
    <w:p w:rsidR="005C724F" w:rsidRPr="005777B0" w:rsidRDefault="005C724F" w:rsidP="005C724F">
      <w:pPr>
        <w:keepNext/>
        <w:numPr>
          <w:ilvl w:val="0"/>
          <w:numId w:val="1"/>
        </w:numPr>
        <w:tabs>
          <w:tab w:val="num" w:pos="1276"/>
        </w:tabs>
        <w:ind w:left="1276" w:hanging="567"/>
        <w:rPr>
          <w:b/>
          <w:bCs/>
          <w:sz w:val="26"/>
          <w:szCs w:val="26"/>
        </w:rPr>
      </w:pPr>
      <w:r w:rsidRPr="005777B0">
        <w:rPr>
          <w:b/>
          <w:bCs/>
          <w:sz w:val="26"/>
          <w:szCs w:val="26"/>
        </w:rPr>
        <w:lastRenderedPageBreak/>
        <w:t>Требования к структуре муниципальной программы</w:t>
      </w:r>
    </w:p>
    <w:p w:rsidR="005C724F" w:rsidRPr="005777B0" w:rsidRDefault="005C724F" w:rsidP="005C724F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В соответствии с Положением муниципальная программа включает в себя подпрограммы и аналитические ведомственные целевые программы. Подпрограмма состоит из основных мероприятий, реализуемых посредством  ведомственных целевых программ. Основные мероприятия могут быть детализированы по мероприятиям.</w:t>
      </w:r>
    </w:p>
    <w:p w:rsidR="005C724F" w:rsidRPr="005777B0" w:rsidRDefault="005C724F" w:rsidP="005C724F">
      <w:pPr>
        <w:numPr>
          <w:ilvl w:val="1"/>
          <w:numId w:val="16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outlineLvl w:val="4"/>
        <w:rPr>
          <w:sz w:val="26"/>
          <w:szCs w:val="26"/>
        </w:rPr>
      </w:pPr>
      <w:r w:rsidRPr="005777B0">
        <w:rPr>
          <w:sz w:val="26"/>
          <w:szCs w:val="26"/>
          <w:lang w:eastAsia="en-US"/>
        </w:rPr>
        <w:t>Подпрограммы в составе муниципальной программы выделяются в соответствии с системой целеполагания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район».</w:t>
      </w:r>
    </w:p>
    <w:p w:rsidR="005C724F" w:rsidRPr="005777B0" w:rsidRDefault="005C724F" w:rsidP="005C724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outlineLvl w:val="4"/>
        <w:rPr>
          <w:sz w:val="26"/>
          <w:szCs w:val="26"/>
        </w:rPr>
      </w:pPr>
      <w:r w:rsidRPr="005777B0">
        <w:rPr>
          <w:sz w:val="26"/>
          <w:szCs w:val="26"/>
        </w:rPr>
        <w:t>Схема логической взаимосвязи муниципальных программ с системой целеполагания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 представлена на рис.1.</w:t>
      </w:r>
    </w:p>
    <w:p w:rsidR="005C724F" w:rsidRPr="00DF2946" w:rsidRDefault="005C724F" w:rsidP="005C724F">
      <w:pPr>
        <w:pStyle w:val="23"/>
        <w:tabs>
          <w:tab w:val="left" w:pos="1418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sz w:val="26"/>
          <w:szCs w:val="26"/>
        </w:rPr>
      </w:pPr>
    </w:p>
    <w:p w:rsidR="005C724F" w:rsidRPr="00F33059" w:rsidRDefault="00A06CDA" w:rsidP="00C061E2">
      <w:pPr>
        <w:jc w:val="center"/>
      </w:pPr>
      <w:r>
        <w:t>Схема логической взаимосвязи муниципальных программ с системой целеполагания</w:t>
      </w:r>
    </w:p>
    <w:p w:rsidR="005C724F" w:rsidRPr="00F33059" w:rsidRDefault="005C724F" w:rsidP="005C724F"/>
    <w:p w:rsidR="005C724F" w:rsidRDefault="008244FD" w:rsidP="005C724F">
      <w:r>
        <w:rPr>
          <w:noProof/>
        </w:rPr>
        <w:pict>
          <v:rect id="_x0000_s1038" style="position:absolute;margin-left:280.2pt;margin-top:7.85pt;width:181.5pt;height:42.75pt;z-index:251670528">
            <v:textbox>
              <w:txbxContent>
                <w:p w:rsidR="00F96881" w:rsidRDefault="00F96881" w:rsidP="00C061E2">
                  <w:pPr>
                    <w:jc w:val="center"/>
                  </w:pPr>
                  <w:r w:rsidRPr="00C061E2">
                    <w:rPr>
                      <w:sz w:val="20"/>
                      <w:szCs w:val="20"/>
                    </w:rPr>
                    <w:t>Концепция социально-экономического развития МО</w:t>
                  </w:r>
                  <w:r>
                    <w:t xml:space="preserve"> «Турочакский район»</w:t>
                  </w:r>
                </w:p>
              </w:txbxContent>
            </v:textbox>
          </v:rect>
        </w:pict>
      </w:r>
    </w:p>
    <w:p w:rsidR="00A06CDA" w:rsidRDefault="008244FD" w:rsidP="005C724F">
      <w:r>
        <w:rPr>
          <w:noProof/>
        </w:rPr>
        <w:pict>
          <v:rect id="_x0000_s1029" style="position:absolute;margin-left:26.7pt;margin-top:.8pt;width:181.5pt;height:30.75pt;z-index:251661312">
            <v:textbox>
              <w:txbxContent>
                <w:p w:rsidR="00F96881" w:rsidRPr="00C061E2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 w:rsidRPr="00C061E2">
                    <w:rPr>
                      <w:sz w:val="20"/>
                      <w:szCs w:val="20"/>
                    </w:rPr>
                    <w:t>Стратегическая цель МО «Турочакский район»</w:t>
                  </w:r>
                </w:p>
              </w:txbxContent>
            </v:textbox>
          </v:rect>
        </w:pict>
      </w:r>
    </w:p>
    <w:p w:rsidR="00A06CDA" w:rsidRDefault="008244FD" w:rsidP="005C72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8.2pt;margin-top:.5pt;width:1in;height:0;z-index:251671552" o:connectortype="straight">
            <v:stroke endarrow="block"/>
          </v:shape>
        </w:pict>
      </w:r>
    </w:p>
    <w:p w:rsidR="00A06CDA" w:rsidRDefault="00A06CDA" w:rsidP="005C724F"/>
    <w:p w:rsidR="00A06CDA" w:rsidRDefault="008244FD" w:rsidP="005C724F">
      <w:r>
        <w:rPr>
          <w:noProof/>
        </w:rPr>
        <w:pict>
          <v:shape id="_x0000_s1040" type="#_x0000_t32" style="position:absolute;margin-left:208.2pt;margin-top:13.4pt;width:1in;height:12pt;z-index:251672576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26.7pt;margin-top:.65pt;width:181.5pt;height:48pt;z-index:251664384">
            <v:textbox>
              <w:txbxContent>
                <w:p w:rsidR="00F96881" w:rsidRDefault="00F96881" w:rsidP="00C061E2">
                  <w:pPr>
                    <w:jc w:val="center"/>
                  </w:pPr>
                  <w:r w:rsidRPr="00C061E2">
                    <w:rPr>
                      <w:sz w:val="20"/>
                      <w:szCs w:val="20"/>
                    </w:rPr>
                    <w:t>Стратегическая задача социально—экономического</w:t>
                  </w:r>
                  <w:r>
                    <w:t xml:space="preserve"> развития МО «Турочакский район»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80.2pt;margin-top:13.4pt;width:181.5pt;height:49.5pt;z-index:251668480">
            <v:textbox>
              <w:txbxContent>
                <w:p w:rsidR="00F96881" w:rsidRPr="00C061E2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Программа социально-экономического развития МО «Турочакский район»</w:t>
                  </w:r>
                </w:p>
              </w:txbxContent>
            </v:textbox>
          </v:rect>
        </w:pict>
      </w:r>
    </w:p>
    <w:p w:rsidR="005C724F" w:rsidRDefault="005C724F" w:rsidP="005C724F"/>
    <w:p w:rsidR="005C724F" w:rsidRDefault="008244FD" w:rsidP="005C724F">
      <w:r>
        <w:rPr>
          <w:noProof/>
        </w:rPr>
        <w:pict>
          <v:shape id="_x0000_s1041" type="#_x0000_t32" style="position:absolute;margin-left:208.2pt;margin-top:12.8pt;width:1in;height:31.5pt;flip:y;z-index:251673600" o:connectortype="straight">
            <v:stroke endarrow="block"/>
          </v:shape>
        </w:pict>
      </w:r>
    </w:p>
    <w:p w:rsidR="005C724F" w:rsidRDefault="005C724F" w:rsidP="005C724F"/>
    <w:p w:rsidR="005C724F" w:rsidRDefault="008244FD" w:rsidP="005C724F">
      <w:r>
        <w:rPr>
          <w:noProof/>
        </w:rPr>
        <w:pict>
          <v:rect id="_x0000_s1030" style="position:absolute;margin-left:26.7pt;margin-top:2.45pt;width:181.5pt;height:45pt;z-index:251662336">
            <v:textbox>
              <w:txbxContent>
                <w:p w:rsidR="00F96881" w:rsidRPr="00C061E2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Тактические цели социально-экономического развития МО «Турочакский район»</w:t>
                  </w:r>
                </w:p>
              </w:txbxContent>
            </v:textbox>
          </v:rect>
        </w:pict>
      </w:r>
    </w:p>
    <w:p w:rsidR="005C724F" w:rsidRDefault="008244FD" w:rsidP="005C724F">
      <w:pPr>
        <w:ind w:firstLine="708"/>
      </w:pPr>
      <w:r>
        <w:rPr>
          <w:noProof/>
        </w:rPr>
        <w:pict>
          <v:rect id="_x0000_s1034" style="position:absolute;left:0;text-align:left;margin-left:280.2pt;margin-top:7.4pt;width:181.5pt;height:32.25pt;z-index:251666432">
            <v:textbox>
              <w:txbxContent>
                <w:p w:rsidR="00F96881" w:rsidRPr="00C061E2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Муниципальные программы МО «Турочакский район»</w:t>
                  </w:r>
                </w:p>
              </w:txbxContent>
            </v:textbox>
          </v:rect>
        </w:pict>
      </w:r>
    </w:p>
    <w:p w:rsidR="005C724F" w:rsidRDefault="008244FD" w:rsidP="005C724F">
      <w:r>
        <w:rPr>
          <w:noProof/>
        </w:rPr>
        <w:pict>
          <v:shape id="_x0000_s1042" type="#_x0000_t32" style="position:absolute;margin-left:208.2pt;margin-top:.35pt;width:1in;height:9pt;z-index:251674624" o:connectortype="straight">
            <v:stroke endarrow="block"/>
          </v:shape>
        </w:pict>
      </w:r>
    </w:p>
    <w:p w:rsidR="005C724F" w:rsidRPr="00F33059" w:rsidRDefault="005C724F" w:rsidP="005C724F"/>
    <w:p w:rsidR="005C724F" w:rsidRPr="00F33059" w:rsidRDefault="008244FD" w:rsidP="005C724F">
      <w:r>
        <w:rPr>
          <w:noProof/>
        </w:rPr>
        <w:pict>
          <v:rect id="_x0000_s1037" style="position:absolute;margin-left:280.2pt;margin-top:11.75pt;width:181.5pt;height:33pt;z-index:251669504">
            <v:textbox>
              <w:txbxContent>
                <w:p w:rsidR="00F96881" w:rsidRPr="00C061E2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Подпрограммы муниципальных программ МО «Турочакский район»</w:t>
                  </w:r>
                </w:p>
              </w:txbxContent>
            </v:textbox>
          </v:rect>
        </w:pict>
      </w:r>
      <w:r w:rsidRPr="008244FD">
        <w:rPr>
          <w:noProof/>
          <w:sz w:val="20"/>
          <w:szCs w:val="20"/>
        </w:rPr>
        <w:pict>
          <v:rect id="_x0000_s1033" style="position:absolute;margin-left:26.7pt;margin-top:4.25pt;width:181.5pt;height:48pt;z-index:251665408">
            <v:textbox>
              <w:txbxContent>
                <w:p w:rsidR="00F96881" w:rsidRPr="00C061E2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Тактическая задача социально-экономического развития МО «Турочакский район»</w:t>
                  </w:r>
                </w:p>
              </w:txbxContent>
            </v:textbox>
          </v:rect>
        </w:pict>
      </w:r>
    </w:p>
    <w:p w:rsidR="005C724F" w:rsidRPr="00F33059" w:rsidRDefault="008244FD" w:rsidP="005C724F">
      <w:r>
        <w:rPr>
          <w:noProof/>
        </w:rPr>
        <w:pict>
          <v:shape id="_x0000_s1043" type="#_x0000_t32" style="position:absolute;margin-left:208.2pt;margin-top:9.95pt;width:1in;height:0;z-index:251675648" o:connectortype="straight">
            <v:stroke endarrow="block"/>
          </v:shape>
        </w:pict>
      </w:r>
    </w:p>
    <w:p w:rsidR="005C724F" w:rsidRPr="00F33059" w:rsidRDefault="005C724F" w:rsidP="005C724F"/>
    <w:p w:rsidR="00A06CDA" w:rsidRDefault="005C724F" w:rsidP="005C724F">
      <w:pPr>
        <w:jc w:val="center"/>
      </w:pPr>
      <w:r>
        <w:tab/>
      </w:r>
    </w:p>
    <w:p w:rsidR="00A06CDA" w:rsidRDefault="008244FD" w:rsidP="005C724F">
      <w:pPr>
        <w:jc w:val="center"/>
      </w:pPr>
      <w:r>
        <w:rPr>
          <w:noProof/>
        </w:rPr>
        <w:pict>
          <v:rect id="_x0000_s1035" style="position:absolute;left:0;text-align:left;margin-left:280.2pt;margin-top:2.3pt;width:181.5pt;height:53.25pt;z-index:251667456">
            <v:textbox>
              <w:txbxContent>
                <w:p w:rsidR="00F96881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Основные мероприятия муниципальных программ МО «Турочакский район»</w:t>
                  </w:r>
                </w:p>
                <w:p w:rsidR="00F96881" w:rsidRPr="00C061E2" w:rsidRDefault="00F968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(ведомственные целевые программы)</w:t>
                  </w:r>
                </w:p>
              </w:txbxContent>
            </v:textbox>
          </v:rect>
        </w:pict>
      </w:r>
    </w:p>
    <w:p w:rsidR="00A06CDA" w:rsidRDefault="008244FD" w:rsidP="005C724F">
      <w:pPr>
        <w:jc w:val="center"/>
      </w:pPr>
      <w:r>
        <w:rPr>
          <w:noProof/>
        </w:rPr>
        <w:pict>
          <v:rect id="_x0000_s1031" style="position:absolute;left:0;text-align:left;margin-left:26.7pt;margin-top:4.25pt;width:181.5pt;height:26.25pt;z-index:251663360">
            <v:textbox>
              <w:txbxContent>
                <w:p w:rsidR="00F96881" w:rsidRPr="00C061E2" w:rsidRDefault="00F96881" w:rsidP="00C061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Цели ведомства</w:t>
                  </w:r>
                </w:p>
              </w:txbxContent>
            </v:textbox>
          </v:rect>
        </w:pict>
      </w:r>
    </w:p>
    <w:p w:rsidR="00A06CDA" w:rsidRDefault="008244FD" w:rsidP="005C724F">
      <w:pPr>
        <w:jc w:val="center"/>
      </w:pPr>
      <w:r>
        <w:rPr>
          <w:noProof/>
        </w:rPr>
        <w:pict>
          <v:shape id="_x0000_s1044" type="#_x0000_t32" style="position:absolute;left:0;text-align:left;margin-left:208.2pt;margin-top:3.95pt;width:1in;height:1.5pt;flip:y;z-index:251676672" o:connectortype="straight">
            <v:stroke endarrow="block"/>
          </v:shape>
        </w:pict>
      </w:r>
    </w:p>
    <w:p w:rsidR="00A06CDA" w:rsidRDefault="00A06CDA" w:rsidP="005C724F">
      <w:pPr>
        <w:jc w:val="center"/>
      </w:pPr>
    </w:p>
    <w:p w:rsidR="00A06CDA" w:rsidRDefault="00A06CDA" w:rsidP="005C724F">
      <w:pPr>
        <w:jc w:val="center"/>
      </w:pPr>
    </w:p>
    <w:p w:rsidR="005C724F" w:rsidRPr="005777B0" w:rsidRDefault="005C724F" w:rsidP="005C724F">
      <w:pPr>
        <w:jc w:val="center"/>
        <w:rPr>
          <w:sz w:val="20"/>
          <w:szCs w:val="20"/>
        </w:rPr>
      </w:pPr>
      <w:r w:rsidRPr="005777B0">
        <w:rPr>
          <w:sz w:val="20"/>
          <w:szCs w:val="20"/>
          <w:lang w:eastAsia="en-US"/>
        </w:rPr>
        <w:t xml:space="preserve">Рис. 1 - Схема </w:t>
      </w:r>
      <w:r w:rsidRPr="005777B0">
        <w:rPr>
          <w:sz w:val="20"/>
          <w:szCs w:val="20"/>
        </w:rPr>
        <w:t>логической взаимосвязи муниципальных программ с системой целеполагания МО «</w:t>
      </w:r>
      <w:r w:rsidR="00A06CDA" w:rsidRPr="005777B0">
        <w:rPr>
          <w:sz w:val="20"/>
          <w:szCs w:val="20"/>
        </w:rPr>
        <w:t>Турочакский</w:t>
      </w:r>
      <w:r w:rsidRPr="005777B0">
        <w:rPr>
          <w:sz w:val="20"/>
          <w:szCs w:val="20"/>
        </w:rPr>
        <w:t xml:space="preserve"> район»</w:t>
      </w:r>
    </w:p>
    <w:p w:rsidR="005C724F" w:rsidRDefault="005C724F" w:rsidP="005C724F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06CDA" w:rsidRDefault="00A06CDA" w:rsidP="005C724F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5C724F" w:rsidRPr="005777B0" w:rsidRDefault="005C724F" w:rsidP="005C724F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При принятии решения о выделении в составе муниципальной программы подпрограмм учитываются:</w:t>
      </w:r>
    </w:p>
    <w:p w:rsidR="005C724F" w:rsidRPr="005777B0" w:rsidRDefault="005C724F" w:rsidP="005C724F">
      <w:pPr>
        <w:pStyle w:val="2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особенности сферы социально-экономического развития, в рамках которой реализуется муниципальная программа;</w:t>
      </w:r>
    </w:p>
    <w:p w:rsidR="005C724F" w:rsidRPr="005777B0" w:rsidRDefault="005C724F" w:rsidP="005C724F">
      <w:pPr>
        <w:pStyle w:val="2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масштаб мероприятий, ответственными исполнителями которых являются соисполнители муниципальной программы;</w:t>
      </w:r>
    </w:p>
    <w:p w:rsidR="005C724F" w:rsidRPr="005777B0" w:rsidRDefault="005C724F" w:rsidP="005C724F">
      <w:pPr>
        <w:pStyle w:val="2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объемы финансирования мероприятий для решения поставленных задач;  </w:t>
      </w:r>
    </w:p>
    <w:p w:rsidR="005C724F" w:rsidRPr="005777B0" w:rsidRDefault="005C724F" w:rsidP="005C724F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Муниципальная программа содержит паспорт, текстовую часть и приложения.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Паспорт муниципальной программы формируется по форме, установленной   приложением № 1 к Положению.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В составе текстовой части муниципальной программы формируются следующие разделы:</w:t>
      </w:r>
    </w:p>
    <w:p w:rsidR="005C724F" w:rsidRPr="005777B0" w:rsidRDefault="005C724F" w:rsidP="005C724F">
      <w:pPr>
        <w:pStyle w:val="11"/>
        <w:numPr>
          <w:ilvl w:val="0"/>
          <w:numId w:val="37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lastRenderedPageBreak/>
        <w:t>характеристика сферы реализации муниципальной программы;</w:t>
      </w:r>
    </w:p>
    <w:p w:rsidR="005C724F" w:rsidRPr="005777B0" w:rsidRDefault="005C724F" w:rsidP="005C724F">
      <w:pPr>
        <w:pStyle w:val="11"/>
        <w:numPr>
          <w:ilvl w:val="0"/>
          <w:numId w:val="37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 (в целом по муниципальной программе);</w:t>
      </w:r>
    </w:p>
    <w:p w:rsidR="005C724F" w:rsidRPr="005777B0" w:rsidRDefault="005C724F" w:rsidP="005C724F">
      <w:pPr>
        <w:pStyle w:val="11"/>
        <w:numPr>
          <w:ilvl w:val="0"/>
          <w:numId w:val="37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сроки реализации муниципальной программы; </w:t>
      </w:r>
    </w:p>
    <w:p w:rsidR="005C724F" w:rsidRPr="005777B0" w:rsidRDefault="005C724F" w:rsidP="005C724F">
      <w:pPr>
        <w:pStyle w:val="11"/>
        <w:numPr>
          <w:ilvl w:val="0"/>
          <w:numId w:val="37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сведения о подпрограммах муниципальной программы, в том числе: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паспорт подпрограммы муниципальной программы по форме согласно приложению № 2 к Положению;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цели, задачи и целевые показатели подпрограммы;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основные мероприятия подпрограммы;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меры государственного и муниципального регулирования, направленные на достижение целей и задач подпрограммы;</w:t>
      </w:r>
    </w:p>
    <w:p w:rsidR="005C724F" w:rsidRPr="005777B0" w:rsidRDefault="005C724F" w:rsidP="005C724F">
      <w:pPr>
        <w:pStyle w:val="11"/>
        <w:tabs>
          <w:tab w:val="left" w:pos="142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прогноз сводных показателей муниципальных заданий - в случае оказания  муниципальными учреждениями 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муниципальных услуг юридическим и (или) физическим лицам в рамках подпрограммы;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сведения о публичных нормативных обязательствах – в случае реализации в рамках подпрограммы публичных нормативных обязательств;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сведения о средствах федерального, республиканского бюджетов, использование которых предполагается в рамках реализации мероприятий;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сведения об участии  сельских поселений в реализации подпрограммы, включая информацию: 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о средствах местных бюджетов, использование которых предполагается на цели подпрограммы;</w:t>
      </w:r>
    </w:p>
    <w:p w:rsidR="005C724F" w:rsidRPr="005777B0" w:rsidRDefault="005C724F" w:rsidP="005C724F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5777B0">
        <w:rPr>
          <w:rFonts w:ascii="Times New Roman" w:hAnsi="Times New Roman"/>
          <w:sz w:val="26"/>
          <w:szCs w:val="26"/>
        </w:rPr>
        <w:t>сведениях</w:t>
      </w:r>
      <w:proofErr w:type="gramEnd"/>
      <w:r w:rsidRPr="005777B0">
        <w:rPr>
          <w:rFonts w:ascii="Times New Roman" w:hAnsi="Times New Roman"/>
          <w:sz w:val="26"/>
          <w:szCs w:val="26"/>
        </w:rPr>
        <w:t xml:space="preserve"> об участии организаций, включая данные о прогнозных расходах указанных организаций на реализацию подпрограммы;</w:t>
      </w:r>
    </w:p>
    <w:p w:rsidR="005C724F" w:rsidRPr="005777B0" w:rsidRDefault="005C724F" w:rsidP="005C724F">
      <w:pPr>
        <w:pStyle w:val="11"/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сведения об аналитических ведомственных целевых программах, включенных в состав муниципальной программы в соответствии с пунктом 5 настоящего Положения (цель, задачи, показатели аналитической ведомственной целевой программы, объемы ресурсов в разрезе мероприятий аналитической ведомственной целевой программы, необходимые для достижения цели аналитической ведомственной целевой программы); </w:t>
      </w:r>
    </w:p>
    <w:p w:rsidR="005C724F" w:rsidRPr="005777B0" w:rsidRDefault="005C724F" w:rsidP="005C724F">
      <w:pPr>
        <w:pStyle w:val="11"/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5C724F" w:rsidRPr="005777B0" w:rsidRDefault="005C724F" w:rsidP="005C724F">
      <w:pPr>
        <w:pStyle w:val="11"/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ресурсное обеспечение муниципальной программы;</w:t>
      </w:r>
    </w:p>
    <w:p w:rsidR="005C724F" w:rsidRPr="005777B0" w:rsidRDefault="005C724F" w:rsidP="005C724F">
      <w:pPr>
        <w:pStyle w:val="11"/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ожидаемые конечные результаты реализации муниципальной программы.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Наличие всех указанных в пункте 2.3 разделов (подразделов) является обязательным. В случае отсутствия в рамках муниципальной программы (подпрограммы) механизмов, предусмотренных отдельными разделами (подразделами), информация об этом указывается в соответствующем разделе (подразделе).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Наличие других разделов в муниципальной программе не допускается. 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При необходимости дополнительная информация может быть представлена в пояснительных материалах к муниципальной программе.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Рекомендуемый объем текстовой части муниципальной программы – не более 50 страниц. </w:t>
      </w:r>
    </w:p>
    <w:p w:rsidR="005C724F" w:rsidRPr="005777B0" w:rsidRDefault="005C724F" w:rsidP="005C724F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Муниципальная  программа содержит следующие Приложения:</w:t>
      </w:r>
    </w:p>
    <w:p w:rsidR="005C724F" w:rsidRPr="005777B0" w:rsidRDefault="005C724F" w:rsidP="005C724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сведения о составе и значениях целевых показателей муниципальной программы – по форме 1 Приложения 1 к настоящим Методическим указаниям;</w:t>
      </w:r>
    </w:p>
    <w:p w:rsidR="005C724F" w:rsidRPr="005777B0" w:rsidRDefault="005C724F" w:rsidP="005C724F">
      <w:pPr>
        <w:pStyle w:val="2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lastRenderedPageBreak/>
        <w:t>сведения о целевых показателях в разрезе  сельских поселений (в случае разработки, мониторинга и контроля таких показателей) - по форме 1а Приложения 1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перечень основных мероприятий муниципальной программы - по форме 2 Приложения 1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оценка применения мер регулирования в сфере реализации муниципальной программы (в случае применения мер государственного и муниципального регулирования в рамках реализации муниципальной программы) - по форме 3 Приложения 1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(в случае оказания муниципальными учреждениями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муниципальных услуг (работ) в рамках муниципальной программы) - по форме 4 Приложения 1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оценка выплат по публичным нормативным обязательствам, реализуемым в рамках муниципальной программы (в случае реализации в рамках муниципальной программы публичных нормативных обязательств) - по форме 5 Приложения 1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ресурсное обеспечение реализации муниципальной программы за счет средств бюджета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район»- по форме 6 Приложения 1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 - по форме 7 Приложения 1 к настоящим Методическим указаниям;</w:t>
      </w:r>
    </w:p>
    <w:p w:rsidR="005C724F" w:rsidRPr="005777B0" w:rsidRDefault="005C724F" w:rsidP="005C724F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Приложения, формируемые по формам 1-7, 1а, содержат соответствующую информацию в разрезе подпрограмм и аналитических ведомственных целевых программ, включенных в состав муниципальной программы.</w:t>
      </w:r>
    </w:p>
    <w:p w:rsidR="005C724F" w:rsidRPr="005777B0" w:rsidRDefault="005C724F" w:rsidP="005C724F">
      <w:pPr>
        <w:keepNext/>
        <w:numPr>
          <w:ilvl w:val="0"/>
          <w:numId w:val="1"/>
        </w:numPr>
        <w:tabs>
          <w:tab w:val="clear" w:pos="1080"/>
          <w:tab w:val="num" w:pos="1276"/>
        </w:tabs>
        <w:ind w:left="1276" w:hanging="567"/>
        <w:jc w:val="center"/>
        <w:rPr>
          <w:b/>
          <w:bCs/>
          <w:sz w:val="26"/>
          <w:szCs w:val="26"/>
        </w:rPr>
      </w:pPr>
      <w:r w:rsidRPr="005777B0">
        <w:rPr>
          <w:b/>
          <w:bCs/>
          <w:sz w:val="26"/>
          <w:szCs w:val="26"/>
        </w:rPr>
        <w:t>Требования по заполнению паспорта муниципальной программы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Паспорт муниципальной программы разрабатывается по форме, установленной приложением № 1 к Положению.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Разделы «Наименование муниципальной программы», «Администратор муниципальной программы» и «Тактическая цель муниципальной </w:t>
      </w:r>
      <w:proofErr w:type="gramStart"/>
      <w:r w:rsidRPr="005777B0">
        <w:rPr>
          <w:sz w:val="26"/>
          <w:szCs w:val="26"/>
          <w:lang w:eastAsia="en-US"/>
        </w:rPr>
        <w:t>политики, на реализацию</w:t>
      </w:r>
      <w:proofErr w:type="gramEnd"/>
      <w:r w:rsidRPr="005777B0">
        <w:rPr>
          <w:sz w:val="26"/>
          <w:szCs w:val="26"/>
          <w:lang w:eastAsia="en-US"/>
        </w:rPr>
        <w:t xml:space="preserve"> которой направлена муниципальная программа» заполняются в соответствии с Перечнем муниципальных программ.  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Раздел «Соисполнители муниципальной программы» заполняется на основе Перечня муниципальных программ. 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При разработке проекта муниципальной программы состав соисполнителей муниципальной программы может быть уточнен с учетом необходимости реализации тех или иных мероприятий для достижения целей муниципальной программы. </w:t>
      </w:r>
    </w:p>
    <w:p w:rsidR="005C724F" w:rsidRPr="005777B0" w:rsidRDefault="005C724F" w:rsidP="005C724F">
      <w:pPr>
        <w:pStyle w:val="2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Перечень соисполнителей муниципальной программы должен включать всех соисполнителей подпрограмм муниципальной программы. 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Соисполнителями муниципальной программы могут быть </w:t>
      </w:r>
      <w:r w:rsidRPr="005777B0">
        <w:rPr>
          <w:color w:val="0D0D0D"/>
          <w:sz w:val="26"/>
          <w:szCs w:val="26"/>
        </w:rPr>
        <w:t>органы местного самоуправления и структурные подразделения администрации муниципального образования</w:t>
      </w:r>
      <w:r w:rsidRPr="005777B0">
        <w:rPr>
          <w:sz w:val="26"/>
          <w:szCs w:val="26"/>
          <w:lang w:eastAsia="en-US"/>
        </w:rPr>
        <w:t>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3.3. В разделе «Срок реализации муниципальной программы» устанавливается общий срок реализации муниципальной программы в соответствии с требованиями Положения и пункта 4.3 настоящих Методических указаний. 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lastRenderedPageBreak/>
        <w:t>Цели и задачи муниципальной программы устанавливаются в соответствии с требованиями пунктов 4.2.3 - 4.2.6 настоящих Методических указаний.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В разделе паспорта «Подпрограммы программы» указывается перечень подпрограмм муниципальной программы, сформированных с учетом требований пунктов 3, 4 Положения и пунктов 2.1, 2.2 настоящих Методических указаний.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В разделе «Программно-целевые инструменты реализации программы» указываются ведомственные целевые программы, включенные в состав муниципальной программы. 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Сроки реализации ведомственных целевых программ, включенных в состав муниципальной программы, не должны превышать срок реализации муниципальной программы.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В разделе паспорта «Целевые показатели программы» приводится перечень целевых показателей, количественно характеризующих достижение целей и задач муниципальной программы. 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Требования к формированию целевых показателей муниципальной программы содержатся в пункте 11 Положения, пунктах 4.2.7– 4.2.9 настоящих Методических указаний.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В разделе «Ресурсное обеспечение программы» указывается объем бюджетных ассигнований муниципального бюджета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на реализацию муниципальной программы в целом и по годам реализации муниципальной программы.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 xml:space="preserve">Объем бюджетных ассигнований указывается в </w:t>
      </w:r>
      <w:proofErr w:type="gramStart"/>
      <w:r w:rsidRPr="005777B0">
        <w:rPr>
          <w:sz w:val="26"/>
          <w:szCs w:val="26"/>
        </w:rPr>
        <w:t>тысячах рублей</w:t>
      </w:r>
      <w:proofErr w:type="gramEnd"/>
      <w:r w:rsidRPr="005777B0">
        <w:rPr>
          <w:sz w:val="26"/>
          <w:szCs w:val="26"/>
        </w:rPr>
        <w:t xml:space="preserve"> с точностью до второго знака после запятой.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 xml:space="preserve">Объем бюджетных ассигнований на реализацию муниципальной программы определяется в соответствии с требованиями раздела </w:t>
      </w:r>
      <w:r w:rsidRPr="005777B0">
        <w:rPr>
          <w:sz w:val="26"/>
          <w:szCs w:val="26"/>
          <w:lang w:val="en-US"/>
        </w:rPr>
        <w:t>IV</w:t>
      </w:r>
      <w:r w:rsidRPr="005777B0">
        <w:rPr>
          <w:sz w:val="26"/>
          <w:szCs w:val="26"/>
        </w:rPr>
        <w:t xml:space="preserve"> Положения и пунктов 4.7.2 – 4.7.7 настоящих Методических указаний.</w:t>
      </w:r>
    </w:p>
    <w:p w:rsidR="005C724F" w:rsidRPr="005777B0" w:rsidRDefault="005C724F" w:rsidP="005C724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В разделе паспорта «Ожидаемые конечные результаты реализации программы» указывается состояние (изменение состояния) социально-экономического развития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на конец периода реализации муниципальной программы характеризуемое значениями целевых показателей, которое планируется достичь за счет реализации муниципальной программы.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Требования к формированию ожидаемых конечных результатов реализации муниципальной программы содержатся в пункте 4.8 настоящих Методических указаний.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C724F" w:rsidRPr="005777B0" w:rsidRDefault="005C724F" w:rsidP="005C724F">
      <w:pPr>
        <w:keepNext/>
        <w:numPr>
          <w:ilvl w:val="0"/>
          <w:numId w:val="1"/>
        </w:numPr>
        <w:tabs>
          <w:tab w:val="clear" w:pos="1080"/>
          <w:tab w:val="num" w:pos="1276"/>
        </w:tabs>
        <w:ind w:left="1276" w:hanging="567"/>
        <w:rPr>
          <w:b/>
          <w:bCs/>
          <w:sz w:val="26"/>
          <w:szCs w:val="26"/>
        </w:rPr>
      </w:pPr>
      <w:r w:rsidRPr="005777B0">
        <w:rPr>
          <w:b/>
          <w:bCs/>
          <w:sz w:val="26"/>
          <w:szCs w:val="26"/>
        </w:rPr>
        <w:t>Требования к содержанию муниципальной программы</w:t>
      </w:r>
    </w:p>
    <w:p w:rsidR="005C724F" w:rsidRPr="005777B0" w:rsidRDefault="005C724F" w:rsidP="005C724F">
      <w:pPr>
        <w:keepNext/>
        <w:keepLines/>
        <w:numPr>
          <w:ilvl w:val="0"/>
          <w:numId w:val="6"/>
        </w:numPr>
        <w:tabs>
          <w:tab w:val="num" w:pos="0"/>
          <w:tab w:val="left" w:pos="1276"/>
        </w:tabs>
        <w:ind w:left="1276" w:hanging="567"/>
        <w:jc w:val="center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содержанию раздела «Характеристика сферы реализации муниципальной программы»</w:t>
      </w:r>
    </w:p>
    <w:p w:rsidR="005C724F" w:rsidRPr="005777B0" w:rsidRDefault="005C724F" w:rsidP="005C724F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Раздел муниципальной программы </w:t>
      </w:r>
      <w:r w:rsidRPr="005777B0">
        <w:rPr>
          <w:rFonts w:ascii="Times New Roman" w:hAnsi="Times New Roman"/>
          <w:bCs/>
          <w:sz w:val="26"/>
          <w:szCs w:val="26"/>
        </w:rPr>
        <w:t xml:space="preserve">«Характеристика сферы реализации муниципальной программы» </w:t>
      </w:r>
      <w:r w:rsidRPr="005777B0">
        <w:rPr>
          <w:rFonts w:ascii="Times New Roman" w:hAnsi="Times New Roman"/>
          <w:sz w:val="26"/>
          <w:szCs w:val="26"/>
        </w:rPr>
        <w:t>должен содержать:</w:t>
      </w:r>
    </w:p>
    <w:p w:rsidR="005C724F" w:rsidRPr="005777B0" w:rsidRDefault="005C724F" w:rsidP="005C724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 xml:space="preserve">анализ текущего состояния </w:t>
      </w:r>
      <w:proofErr w:type="gramStart"/>
      <w:r w:rsidRPr="005777B0">
        <w:rPr>
          <w:bCs/>
          <w:sz w:val="26"/>
          <w:szCs w:val="26"/>
        </w:rPr>
        <w:t>сферы</w:t>
      </w:r>
      <w:proofErr w:type="gramEnd"/>
      <w:r w:rsidRPr="005777B0">
        <w:rPr>
          <w:bCs/>
          <w:sz w:val="26"/>
          <w:szCs w:val="26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 Республикой Алтай (при возможности такого сопоставления);</w:t>
      </w:r>
    </w:p>
    <w:p w:rsidR="005C724F" w:rsidRPr="005777B0" w:rsidRDefault="005C724F" w:rsidP="005C724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 xml:space="preserve">основные показатели </w:t>
      </w:r>
      <w:proofErr w:type="gramStart"/>
      <w:r w:rsidRPr="005777B0">
        <w:rPr>
          <w:bCs/>
          <w:sz w:val="26"/>
          <w:szCs w:val="26"/>
        </w:rPr>
        <w:t>уровня развития сферы реализации муниципальной программы</w:t>
      </w:r>
      <w:proofErr w:type="gramEnd"/>
      <w:r w:rsidRPr="005777B0">
        <w:rPr>
          <w:bCs/>
          <w:sz w:val="26"/>
          <w:szCs w:val="26"/>
        </w:rPr>
        <w:t>;</w:t>
      </w:r>
    </w:p>
    <w:p w:rsidR="005C724F" w:rsidRPr="005777B0" w:rsidRDefault="005C724F" w:rsidP="005C724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lastRenderedPageBreak/>
        <w:t>прогноз развития сферы реализации муниципальной программы и планируемые показатели социально-экономического развития МО «</w:t>
      </w:r>
      <w:r w:rsidR="00A06CDA" w:rsidRPr="005777B0">
        <w:rPr>
          <w:bCs/>
          <w:sz w:val="26"/>
          <w:szCs w:val="26"/>
        </w:rPr>
        <w:t>Турочакский</w:t>
      </w:r>
      <w:r w:rsidRPr="005777B0">
        <w:rPr>
          <w:bCs/>
          <w:sz w:val="26"/>
          <w:szCs w:val="26"/>
        </w:rPr>
        <w:t xml:space="preserve"> район» по итогам реализации муниципальной программы.</w:t>
      </w:r>
    </w:p>
    <w:p w:rsidR="005C724F" w:rsidRPr="005777B0" w:rsidRDefault="005C724F" w:rsidP="005C724F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Раздел должен содержать соответствующую информацию в целом по муниципальной программе и в разрезе выделенных подпрограмм.</w:t>
      </w:r>
    </w:p>
    <w:p w:rsidR="005C724F" w:rsidRPr="005777B0" w:rsidRDefault="005C724F" w:rsidP="005C724F">
      <w:pPr>
        <w:keepNext/>
        <w:keepLines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5777B0">
        <w:rPr>
          <w:bCs/>
          <w:sz w:val="26"/>
          <w:szCs w:val="26"/>
        </w:rPr>
        <w:t xml:space="preserve">Требования к содержанию раздела </w:t>
      </w:r>
      <w:r w:rsidRPr="005777B0">
        <w:rPr>
          <w:sz w:val="26"/>
          <w:szCs w:val="26"/>
        </w:rPr>
        <w:t>«Приоритеты муниципальной политики в сфере реализации муниципальной программы, цели, задачи и целевые показатели муниципальной программы»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Раздел муниципальной программы «Приоритеты муниципальной политики в сфере реализации муниципальной программы, цели, задачи и целевые показатели муниципальной программы» должен содержать:</w:t>
      </w:r>
    </w:p>
    <w:p w:rsidR="005C724F" w:rsidRPr="005777B0" w:rsidRDefault="005C724F" w:rsidP="005C72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приоритеты и тактические цели муниципальной политики в сфере реализации муниципальной программы;</w:t>
      </w:r>
    </w:p>
    <w:p w:rsidR="005C724F" w:rsidRPr="005777B0" w:rsidRDefault="005C724F" w:rsidP="005C72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цели и задачи муниципальной программы;</w:t>
      </w:r>
    </w:p>
    <w:p w:rsidR="005C724F" w:rsidRPr="005777B0" w:rsidRDefault="005C724F" w:rsidP="005C72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 xml:space="preserve">перечень целевых показателей, характеризующих достижение целей и задач муниципальной программы; </w:t>
      </w:r>
    </w:p>
    <w:p w:rsidR="005C724F" w:rsidRPr="005777B0" w:rsidRDefault="005C724F" w:rsidP="005C72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77B0">
        <w:rPr>
          <w:sz w:val="26"/>
          <w:szCs w:val="26"/>
        </w:rPr>
        <w:t xml:space="preserve">обоснование состава и значений </w:t>
      </w:r>
      <w:r w:rsidRPr="005777B0">
        <w:rPr>
          <w:bCs/>
          <w:sz w:val="26"/>
          <w:szCs w:val="26"/>
        </w:rPr>
        <w:t xml:space="preserve">целевых показателей </w:t>
      </w:r>
      <w:r w:rsidRPr="005777B0">
        <w:rPr>
          <w:sz w:val="26"/>
          <w:szCs w:val="26"/>
        </w:rPr>
        <w:t>и оценка влияния внешних факторов и условий на их достижение.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Приоритеты и тактические цели муниципальной политики в сфере реализации муниципальной программы указываются в соответствии с  Концепцией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район», Программами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на долгосрочную и среднесрочную перспективу и на основе системы целеполагания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район». 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Дополнительно могут быть указаны приоритеты муниципальной политики в сфере реализации муниципальной программы, определенные стратегическими (программными) документами Российской Федерации,  Республики Алтай, действующими в сфере реализации муниципальной программы.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Цель муниципальной программы должна соответствовать тактической цели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в сфере реализации муниципальной программы и отражать результаты реализации муниципальной программы.</w:t>
      </w:r>
    </w:p>
    <w:p w:rsidR="005C724F" w:rsidRPr="005777B0" w:rsidRDefault="005C724F" w:rsidP="005C724F">
      <w:pPr>
        <w:pStyle w:val="23"/>
        <w:keepNext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Цель должна обладать следующими свойствами:</w:t>
      </w:r>
    </w:p>
    <w:p w:rsidR="005C724F" w:rsidRPr="005777B0" w:rsidRDefault="005C724F" w:rsidP="005C724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специфичность (соответствие сфере реализации муниципальной программы);</w:t>
      </w:r>
    </w:p>
    <w:p w:rsidR="005C724F" w:rsidRPr="005777B0" w:rsidRDefault="005C724F" w:rsidP="005C724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5C724F" w:rsidRPr="005777B0" w:rsidRDefault="005C724F" w:rsidP="005C724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измеримость (достижение цели можно проверить путем количественной оценки с использованием целевых показателей);</w:t>
      </w:r>
    </w:p>
    <w:p w:rsidR="005C724F" w:rsidRPr="005777B0" w:rsidRDefault="005C724F" w:rsidP="005C724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достижимость (цель должна быть достижима за период реализации муниципальной программы);</w:t>
      </w:r>
    </w:p>
    <w:p w:rsidR="005C724F" w:rsidRPr="005777B0" w:rsidRDefault="005C724F" w:rsidP="005C724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релевантность (цель должна соответствовать ожидаемым конечным результатам реализации муниципальной программы).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Задачи муниципальной программы определяют планируемый результат реализации комплекса взаимосвязанных мероприятий или исполнения </w:t>
      </w:r>
      <w:r w:rsidRPr="005777B0">
        <w:rPr>
          <w:rFonts w:ascii="Times New Roman" w:hAnsi="Times New Roman"/>
          <w:sz w:val="26"/>
          <w:szCs w:val="26"/>
        </w:rPr>
        <w:lastRenderedPageBreak/>
        <w:t>муниципальных функций, направленных на достижение цели муниципальной программы.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 xml:space="preserve">Сформулированные задачи должны быть </w:t>
      </w:r>
      <w:proofErr w:type="gramStart"/>
      <w:r w:rsidRPr="005777B0">
        <w:rPr>
          <w:sz w:val="26"/>
          <w:szCs w:val="26"/>
        </w:rPr>
        <w:t>необходимы и достаточны</w:t>
      </w:r>
      <w:proofErr w:type="gramEnd"/>
      <w:r w:rsidRPr="005777B0">
        <w:rPr>
          <w:sz w:val="26"/>
          <w:szCs w:val="26"/>
        </w:rPr>
        <w:t xml:space="preserve"> для достижения соответствующей цели.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Рекомендуемое количество задач – от 2 до 5.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При постановке цели и задач необходимо: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1) охватить все направления реализации муниципальной программы, установленные в Перечне муниципальных программ;</w:t>
      </w:r>
    </w:p>
    <w:p w:rsidR="005C724F" w:rsidRPr="005777B0" w:rsidRDefault="005C724F" w:rsidP="005C72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2)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Целевые показатели муниципальных программ устанавливаются на основе:</w:t>
      </w:r>
    </w:p>
    <w:p w:rsidR="005C724F" w:rsidRPr="005777B0" w:rsidRDefault="005C724F" w:rsidP="005C724F">
      <w:pPr>
        <w:pStyle w:val="2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показателей для оценки эффективности деятельности органов местного самоуправления;</w:t>
      </w:r>
    </w:p>
    <w:p w:rsidR="005C724F" w:rsidRPr="005777B0" w:rsidRDefault="005C724F" w:rsidP="005C724F">
      <w:pPr>
        <w:pStyle w:val="2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показателей прогноза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район»;</w:t>
      </w:r>
    </w:p>
    <w:p w:rsidR="005C724F" w:rsidRPr="005777B0" w:rsidRDefault="005C724F" w:rsidP="005C724F">
      <w:pPr>
        <w:pStyle w:val="2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целевых показателей (индикаторов) государственной программы  Республики Алтай в соответствующей сфере социально-экономического развития.</w:t>
      </w:r>
    </w:p>
    <w:p w:rsidR="005C724F" w:rsidRPr="00360622" w:rsidRDefault="00360622" w:rsidP="005C724F">
      <w:pPr>
        <w:pStyle w:val="2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360622">
        <w:rPr>
          <w:rFonts w:ascii="Times New Roman" w:hAnsi="Times New Roman"/>
          <w:sz w:val="26"/>
          <w:szCs w:val="26"/>
        </w:rPr>
        <w:t>решения об утверждении бюджета</w:t>
      </w:r>
      <w:r w:rsidR="005C724F" w:rsidRPr="00360622">
        <w:rPr>
          <w:rFonts w:ascii="Times New Roman" w:hAnsi="Times New Roman"/>
          <w:sz w:val="26"/>
          <w:szCs w:val="26"/>
        </w:rPr>
        <w:t>, устанавливающим предельные объемы бюджетных ассигнований по муниципальным программам.</w:t>
      </w:r>
      <w:proofErr w:type="gramEnd"/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Используемые целевые показатели должны соответствовать следующим требованиям: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точность (погрешности измерения не должны приводить к искаженному представлению о результатах реализации программы (подпрограммы));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5C724F" w:rsidRPr="005777B0" w:rsidRDefault="005C724F" w:rsidP="005C724F">
      <w:pPr>
        <w:numPr>
          <w:ilvl w:val="0"/>
          <w:numId w:val="15"/>
        </w:numPr>
        <w:tabs>
          <w:tab w:val="left" w:pos="1134"/>
          <w:tab w:val="left" w:pos="1418"/>
        </w:tabs>
        <w:ind w:left="142" w:firstLine="567"/>
        <w:jc w:val="both"/>
        <w:rPr>
          <w:sz w:val="26"/>
          <w:szCs w:val="26"/>
        </w:rPr>
      </w:pPr>
      <w:proofErr w:type="gramStart"/>
      <w:r w:rsidRPr="005777B0">
        <w:rPr>
          <w:sz w:val="26"/>
          <w:szCs w:val="26"/>
        </w:rPr>
        <w:t xml:space="preserve">своевременность и регулярность (отчетные данные должны поступать со строго определенной периодичностью и с незначительным временным лагом </w:t>
      </w:r>
      <w:r w:rsidRPr="005777B0">
        <w:rPr>
          <w:sz w:val="26"/>
          <w:szCs w:val="26"/>
        </w:rPr>
        <w:lastRenderedPageBreak/>
        <w:t>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Целевые показатели должны иметь количественные значения за отчетный год (факт), на текущий год (оценка) и на планируемый период по годам реализации муниципальной программы (прогноз). 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Сведения о составе и значениях целевых показателей муниципальной программы приводятся по форме 1 Приложения 1 к настоящим Методическим указаниям.</w:t>
      </w:r>
    </w:p>
    <w:p w:rsidR="005C724F" w:rsidRPr="005777B0" w:rsidRDefault="005C724F" w:rsidP="005C724F">
      <w:pPr>
        <w:pStyle w:val="23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разделе целесообразно привести обоснование состава и значений целевых показателей муниципальной  программы и оценку влияния внешних факторов и условий на их достижение.</w:t>
      </w:r>
    </w:p>
    <w:p w:rsidR="005C724F" w:rsidRPr="005777B0" w:rsidRDefault="005C724F" w:rsidP="005C724F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724F" w:rsidRPr="005777B0" w:rsidRDefault="005C724F" w:rsidP="005C724F">
      <w:pPr>
        <w:keepNext/>
        <w:keepLines/>
        <w:numPr>
          <w:ilvl w:val="0"/>
          <w:numId w:val="6"/>
        </w:numPr>
        <w:tabs>
          <w:tab w:val="num" w:pos="0"/>
          <w:tab w:val="left" w:pos="1276"/>
        </w:tabs>
        <w:ind w:left="1276" w:hanging="567"/>
        <w:jc w:val="center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содержанию раздела «Сроки реализации муниципальной программы»</w:t>
      </w:r>
    </w:p>
    <w:p w:rsidR="005C724F" w:rsidRPr="005777B0" w:rsidRDefault="005C724F" w:rsidP="005C724F">
      <w:pPr>
        <w:pStyle w:val="23"/>
        <w:numPr>
          <w:ilvl w:val="2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разделе муниципальной программы «Сроки реализации муниципальной программы» устанавливается общий срок реализации муниципальной программы.</w:t>
      </w:r>
    </w:p>
    <w:p w:rsidR="005C724F" w:rsidRPr="005777B0" w:rsidRDefault="005C724F" w:rsidP="005C724F">
      <w:pPr>
        <w:pStyle w:val="23"/>
        <w:numPr>
          <w:ilvl w:val="2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Срок реализации муниципальной программы определяется исходя из необходимости достижения цели и решения задач муниципальной программы и, в соответствии с Положением, не может составлять менее 6 лет.</w:t>
      </w:r>
    </w:p>
    <w:p w:rsidR="005C724F" w:rsidRPr="005777B0" w:rsidRDefault="005C724F" w:rsidP="005C724F">
      <w:pPr>
        <w:pStyle w:val="23"/>
        <w:numPr>
          <w:ilvl w:val="2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Срок реализации муниципальной программы не может быть меньше периода, который определен для реализации подпрограммы, сформированной в составе муниципальной программы. 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Срок реализации подпрограммы, сформированной в составе муниципальной программы, не может быть больше периода, на который разрабатывается муниципальная программа.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C724F" w:rsidRPr="005777B0" w:rsidRDefault="005C724F" w:rsidP="005C724F">
      <w:pPr>
        <w:numPr>
          <w:ilvl w:val="0"/>
          <w:numId w:val="6"/>
        </w:numPr>
        <w:tabs>
          <w:tab w:val="num" w:pos="0"/>
          <w:tab w:val="left" w:pos="1276"/>
        </w:tabs>
        <w:ind w:left="1276" w:hanging="567"/>
        <w:jc w:val="center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формированию сведений о подпрограммах муниципальной программы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4.4.1.</w:t>
      </w:r>
      <w:r w:rsidRPr="005777B0">
        <w:rPr>
          <w:bCs/>
          <w:sz w:val="26"/>
          <w:szCs w:val="26"/>
        </w:rPr>
        <w:tab/>
        <w:t>Сведения формируются в виде подразделов муниципальной программы в разрезе подпрограмм, выделенных в составе муниципальной программы.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4.4.2.</w:t>
      </w:r>
      <w:r w:rsidRPr="005777B0">
        <w:rPr>
          <w:bCs/>
          <w:sz w:val="26"/>
          <w:szCs w:val="26"/>
        </w:rPr>
        <w:tab/>
        <w:t>Паспорт подпрограммы разрабатывается по форме, установленной приложением № 2 к Положению.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 xml:space="preserve">Наименование подпрограмм определяется при разработке проекта муниципальной программы администратором программы совместно с соисполнителями. </w:t>
      </w:r>
    </w:p>
    <w:p w:rsidR="005C724F" w:rsidRPr="005777B0" w:rsidRDefault="005C724F" w:rsidP="005C724F">
      <w:pPr>
        <w:pStyle w:val="2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В качестве администратора подпрограммы указывается орган местного самоуправления </w:t>
      </w:r>
      <w:r w:rsidRPr="005777B0">
        <w:rPr>
          <w:rFonts w:ascii="Times New Roman" w:hAnsi="Times New Roman"/>
          <w:color w:val="0D0D0D"/>
          <w:sz w:val="26"/>
          <w:szCs w:val="26"/>
        </w:rPr>
        <w:t xml:space="preserve">или структурное подразделение администрации </w:t>
      </w:r>
      <w:r w:rsidRPr="005777B0">
        <w:rPr>
          <w:rFonts w:ascii="Times New Roman" w:hAnsi="Times New Roman"/>
          <w:sz w:val="26"/>
          <w:szCs w:val="26"/>
          <w:lang w:eastAsia="en-US"/>
        </w:rPr>
        <w:t>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район», на которого администратором программы возлагаются полномочия по разработке и реализации подпрограммы.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заполнению других разделов паспорта подпрограммы аналогичны требованиям к заполнению паспорта муниципальной программы, изложенным в разделе 3 настоящих Методических указаний.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4.4.3. В подразделе «Цели, задачи и целевые показатели подпрограммы» устанавливаются цели, задачи и целевые показатели подпрограммы.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5777B0">
        <w:rPr>
          <w:bCs/>
          <w:sz w:val="26"/>
          <w:szCs w:val="26"/>
        </w:rPr>
        <w:lastRenderedPageBreak/>
        <w:t>Цели подпрограммы должны соответствовать тактическим задачам социально-экономического развития  МО «</w:t>
      </w:r>
      <w:r w:rsidR="00A06CDA" w:rsidRPr="005777B0">
        <w:rPr>
          <w:bCs/>
          <w:sz w:val="26"/>
          <w:szCs w:val="26"/>
        </w:rPr>
        <w:t>Турочакский</w:t>
      </w:r>
      <w:r w:rsidRPr="005777B0">
        <w:rPr>
          <w:bCs/>
          <w:sz w:val="26"/>
          <w:szCs w:val="26"/>
        </w:rPr>
        <w:t xml:space="preserve"> район» </w:t>
      </w:r>
      <w:r w:rsidRPr="005777B0">
        <w:rPr>
          <w:sz w:val="26"/>
          <w:szCs w:val="26"/>
        </w:rPr>
        <w:t xml:space="preserve">в сфере реализации муниципальной программы и отражать результаты реализации подпрограммы. 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Требования к формулированию целей, задач и целевых показателей подпрограмм аналогичны требованиям к формулированию целей, задач и целевых показателей муниципальных программ, изложенным в пунктах 4.2.4-4.2.9 настоящих Методических указаний.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 xml:space="preserve">Сведения о составе и значениях целевых показателей подпрограмм приводятся по форме 1 приложения 1 к настоящим Методическим указаниям </w:t>
      </w:r>
      <w:r w:rsidRPr="005777B0">
        <w:rPr>
          <w:sz w:val="26"/>
          <w:szCs w:val="26"/>
        </w:rPr>
        <w:t>в разрезе подпрограмм муниципальной программы</w:t>
      </w:r>
      <w:r w:rsidRPr="005777B0">
        <w:rPr>
          <w:bCs/>
          <w:sz w:val="26"/>
          <w:szCs w:val="26"/>
        </w:rPr>
        <w:t>.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5777B0">
        <w:rPr>
          <w:bCs/>
          <w:sz w:val="26"/>
          <w:szCs w:val="26"/>
        </w:rPr>
        <w:t>4.4.4.</w:t>
      </w:r>
      <w:r w:rsidRPr="005777B0">
        <w:rPr>
          <w:bCs/>
          <w:sz w:val="26"/>
          <w:szCs w:val="26"/>
        </w:rPr>
        <w:tab/>
      </w:r>
      <w:r w:rsidRPr="005777B0">
        <w:rPr>
          <w:sz w:val="26"/>
          <w:szCs w:val="26"/>
        </w:rPr>
        <w:t>В подразделе «Основные мероприятия муниципальной программы» приводятся сведения об основных мероприятиях муниципальной программы.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  <w:lang w:eastAsia="en-US"/>
        </w:rPr>
      </w:pPr>
      <w:r w:rsidRPr="005777B0">
        <w:rPr>
          <w:bCs/>
          <w:sz w:val="26"/>
          <w:szCs w:val="26"/>
          <w:lang w:eastAsia="en-US"/>
        </w:rPr>
        <w:t xml:space="preserve">Основное мероприятие муниципальной программы реализуется посредством ведомственной целевой программы. 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bCs/>
          <w:sz w:val="26"/>
          <w:szCs w:val="26"/>
          <w:lang w:eastAsia="en-US"/>
        </w:rPr>
        <w:t xml:space="preserve">Сведения об основных мероприятиях могут быть детализированы по мероприятиям. </w:t>
      </w:r>
      <w:r w:rsidRPr="005777B0">
        <w:rPr>
          <w:sz w:val="26"/>
          <w:szCs w:val="26"/>
        </w:rPr>
        <w:t>Содержание основных мероприятий и критерии их детализации по мероприятиям представлены в таблице.</w:t>
      </w:r>
    </w:p>
    <w:p w:rsidR="005C724F" w:rsidRDefault="005C724F" w:rsidP="005C724F">
      <w:pPr>
        <w:pStyle w:val="23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b/>
          <w:sz w:val="26"/>
          <w:szCs w:val="26"/>
        </w:rPr>
        <w:t>Таблица -</w:t>
      </w:r>
      <w:r w:rsidRPr="005777B0">
        <w:rPr>
          <w:rFonts w:ascii="Times New Roman" w:hAnsi="Times New Roman"/>
          <w:sz w:val="26"/>
          <w:szCs w:val="26"/>
        </w:rPr>
        <w:t xml:space="preserve"> Типы основных мероприятий и критерии их детализации по мероприятиям</w:t>
      </w:r>
    </w:p>
    <w:p w:rsidR="005777B0" w:rsidRPr="005777B0" w:rsidRDefault="005777B0" w:rsidP="005C724F">
      <w:pPr>
        <w:pStyle w:val="23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5C724F" w:rsidRPr="005777B0" w:rsidTr="00F96881">
        <w:trPr>
          <w:tblHeader/>
        </w:trPr>
        <w:tc>
          <w:tcPr>
            <w:tcW w:w="675" w:type="dxa"/>
            <w:vAlign w:val="center"/>
          </w:tcPr>
          <w:p w:rsidR="005C724F" w:rsidRPr="005777B0" w:rsidRDefault="005C724F" w:rsidP="00F96881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777B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777B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vAlign w:val="center"/>
          </w:tcPr>
          <w:p w:rsidR="005C724F" w:rsidRPr="005777B0" w:rsidRDefault="005C724F" w:rsidP="00F96881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Содержание основного мероприятия</w:t>
            </w:r>
          </w:p>
        </w:tc>
        <w:tc>
          <w:tcPr>
            <w:tcW w:w="4642" w:type="dxa"/>
            <w:vAlign w:val="center"/>
          </w:tcPr>
          <w:p w:rsidR="005C724F" w:rsidRPr="005777B0" w:rsidRDefault="005C724F" w:rsidP="00F96881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Критерий детализации по мероприятиям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keepNext/>
              <w:keepLines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Оказание муниципальных услуг (выполнения работ)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 муниципальным услугам (работам)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 xml:space="preserve">Исполнение публичных нормативных обязательств 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 публичным нормативным обязательствам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 xml:space="preserve">Оказание муниципальной поддержки юридическим и физическим лицам 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 целевому назначению (видам субсидий)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и контроль исполнения </w:t>
            </w:r>
            <w:r w:rsidR="00F96881">
              <w:rPr>
                <w:rFonts w:ascii="Times New Roman" w:hAnsi="Times New Roman"/>
                <w:sz w:val="26"/>
                <w:szCs w:val="26"/>
              </w:rPr>
              <w:t xml:space="preserve">переданных </w:t>
            </w:r>
            <w:r w:rsidRPr="005777B0">
              <w:rPr>
                <w:rFonts w:ascii="Times New Roman" w:hAnsi="Times New Roman"/>
                <w:sz w:val="26"/>
                <w:szCs w:val="26"/>
              </w:rPr>
              <w:t xml:space="preserve">муниципальных полномочий, 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 видам переданных муниципальных полномочий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Выполнение научно-исследовательских работ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 темам научно-исследовательских работ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Капитальное строительство (по видам объектов)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 объектам капитального строительства муниципальной собственности  МО «</w:t>
            </w:r>
            <w:r w:rsidR="00A06CDA" w:rsidRPr="005777B0">
              <w:rPr>
                <w:rFonts w:ascii="Times New Roman" w:hAnsi="Times New Roman"/>
                <w:sz w:val="26"/>
                <w:szCs w:val="26"/>
              </w:rPr>
              <w:t>Турочакский</w:t>
            </w:r>
            <w:r w:rsidRPr="005777B0">
              <w:rPr>
                <w:rFonts w:ascii="Times New Roman" w:hAnsi="Times New Roman"/>
                <w:sz w:val="26"/>
                <w:szCs w:val="26"/>
              </w:rPr>
              <w:t xml:space="preserve"> район» сметной стоимостью свыше 100 миллионов рублей, включенным в республиканскую адресную инвестиционную программу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Выполнение функций исполнительными органами муниципальной власти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 xml:space="preserve">По функциям исполнительных органов муниципальной власти </w:t>
            </w: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Содержание администрации  МО «</w:t>
            </w:r>
            <w:r w:rsidR="00A06CDA" w:rsidRPr="005777B0">
              <w:rPr>
                <w:rFonts w:ascii="Times New Roman" w:hAnsi="Times New Roman"/>
                <w:sz w:val="26"/>
                <w:szCs w:val="26"/>
              </w:rPr>
              <w:t>Турочакский</w:t>
            </w:r>
            <w:r w:rsidRPr="005777B0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Повышение квалификации муниципальных служащих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Выполнение функций централизованной бухгалтерией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4F" w:rsidRPr="005777B0" w:rsidTr="00F96881">
        <w:tc>
          <w:tcPr>
            <w:tcW w:w="675" w:type="dxa"/>
          </w:tcPr>
          <w:p w:rsidR="005C724F" w:rsidRPr="005777B0" w:rsidRDefault="005C724F" w:rsidP="00F96881">
            <w:pPr>
              <w:pStyle w:val="2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 xml:space="preserve">Иные основные мероприятия </w:t>
            </w:r>
          </w:p>
        </w:tc>
        <w:tc>
          <w:tcPr>
            <w:tcW w:w="4642" w:type="dxa"/>
          </w:tcPr>
          <w:p w:rsidR="005C724F" w:rsidRPr="005777B0" w:rsidRDefault="005C724F" w:rsidP="00F96881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7B0">
              <w:rPr>
                <w:rFonts w:ascii="Times New Roman" w:hAnsi="Times New Roman"/>
                <w:sz w:val="26"/>
                <w:szCs w:val="26"/>
              </w:rPr>
              <w:t>По мероприятиям</w:t>
            </w:r>
          </w:p>
        </w:tc>
      </w:tr>
    </w:tbl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Масштаб основного мероприятия должен обеспечивать возможность </w:t>
      </w:r>
      <w:proofErr w:type="gramStart"/>
      <w:r w:rsidRPr="005777B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777B0">
        <w:rPr>
          <w:rFonts w:ascii="Times New Roman" w:hAnsi="Times New Roman"/>
          <w:sz w:val="26"/>
          <w:szCs w:val="26"/>
        </w:rPr>
        <w:t xml:space="preserve"> ходом выполнения муниципальной программы.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По каждому основному мероприятию указывается следующая информация:</w:t>
      </w:r>
    </w:p>
    <w:p w:rsidR="005C724F" w:rsidRPr="005777B0" w:rsidRDefault="005C724F" w:rsidP="005C72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bCs/>
          <w:sz w:val="26"/>
          <w:szCs w:val="26"/>
          <w:lang w:eastAsia="en-US"/>
        </w:rPr>
      </w:pPr>
      <w:r w:rsidRPr="005777B0">
        <w:rPr>
          <w:bCs/>
          <w:sz w:val="26"/>
          <w:szCs w:val="26"/>
          <w:lang w:eastAsia="en-US"/>
        </w:rPr>
        <w:t>ответственный исполнитель и соисполнители;</w:t>
      </w:r>
    </w:p>
    <w:p w:rsidR="005C724F" w:rsidRPr="005777B0" w:rsidRDefault="005C724F" w:rsidP="005C72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bCs/>
          <w:sz w:val="26"/>
          <w:szCs w:val="26"/>
          <w:lang w:eastAsia="en-US"/>
        </w:rPr>
      </w:pPr>
      <w:r w:rsidRPr="005777B0">
        <w:rPr>
          <w:bCs/>
          <w:sz w:val="26"/>
          <w:szCs w:val="26"/>
          <w:lang w:eastAsia="en-US"/>
        </w:rPr>
        <w:t>срок выполнения;</w:t>
      </w:r>
    </w:p>
    <w:p w:rsidR="005C724F" w:rsidRPr="005777B0" w:rsidRDefault="005C724F" w:rsidP="005C72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bCs/>
          <w:sz w:val="26"/>
          <w:szCs w:val="26"/>
          <w:lang w:eastAsia="en-US"/>
        </w:rPr>
      </w:pPr>
      <w:r w:rsidRPr="005777B0">
        <w:rPr>
          <w:bCs/>
          <w:sz w:val="26"/>
          <w:szCs w:val="26"/>
          <w:lang w:eastAsia="en-US"/>
        </w:rPr>
        <w:t>ожидаемый непосредственный результат;</w:t>
      </w:r>
    </w:p>
    <w:p w:rsidR="005C724F" w:rsidRPr="005777B0" w:rsidRDefault="005C724F" w:rsidP="005C72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bCs/>
          <w:sz w:val="26"/>
          <w:szCs w:val="26"/>
          <w:lang w:eastAsia="en-US"/>
        </w:rPr>
      </w:pPr>
      <w:r w:rsidRPr="005777B0">
        <w:rPr>
          <w:bCs/>
          <w:sz w:val="26"/>
          <w:szCs w:val="26"/>
          <w:lang w:eastAsia="en-US"/>
        </w:rPr>
        <w:t>целевой показатель, для достижения которого реализуется основное мероприятие.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случае если основным мероприятием является оказание муниципальной услуги (выполнение работы) или комплекса  муниципальных услуг (работ), в качестве непосредственного результата указывается, в том числе, показатель, характеризующий объем муниципальной услуги (работы</w:t>
      </w:r>
      <w:r w:rsidR="00F96881">
        <w:rPr>
          <w:rFonts w:ascii="Times New Roman" w:hAnsi="Times New Roman"/>
          <w:sz w:val="26"/>
          <w:szCs w:val="26"/>
        </w:rPr>
        <w:t>)</w:t>
      </w:r>
      <w:r w:rsidRPr="00F96881">
        <w:rPr>
          <w:rFonts w:ascii="Times New Roman" w:hAnsi="Times New Roman"/>
          <w:sz w:val="26"/>
          <w:szCs w:val="26"/>
        </w:rPr>
        <w:t>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случае если основным мероприятием является выполнение публичного нормативного обязательства, в качестве непосредственного результата указывается, в том числе, оценка численности получателей выплат в связи с исполнением публичного нормативного обязательства.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случае если основным мероприятием является выполнение функций органов местного самоуправления, в качестве целевых показателей основного мероприятия указываются целевые показатели муниципальной программы и ее подпрограмм</w:t>
      </w:r>
      <w:r w:rsidR="00F96881">
        <w:rPr>
          <w:rFonts w:ascii="Times New Roman" w:hAnsi="Times New Roman"/>
          <w:sz w:val="26"/>
          <w:szCs w:val="26"/>
        </w:rPr>
        <w:t>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Сведения об основных мероприятиях подпрограмм приводятся по форме 2 приложения 1 к настоящим Методическим указаниям в разрезе подпрограмм муниципальной программы.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4.4.5.</w:t>
      </w:r>
      <w:r w:rsidRPr="005777B0">
        <w:rPr>
          <w:rFonts w:ascii="Times New Roman" w:hAnsi="Times New Roman"/>
          <w:sz w:val="26"/>
          <w:szCs w:val="26"/>
        </w:rPr>
        <w:tab/>
        <w:t>В разделе «Меры регулирования, направленные на достижение целей и задач подпрограммы» приводится перечень мер регулирования, направленных на достижение целей и задач муниципальной программы с указанием нормативных правовых актов, устанавливающих указанные меры.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По каждой мере регулирования приводится обоснование необходимости и оценка результатов ее применения, в том числе финансовая.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Сведения о мерах правового регулирования дополнительно содержат информацию о сроках принятия необходимых нормативных правовых актов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Оценка применения мер регулирования в сфере реализации муниципальной  программы приводится по форме 3 приложения 1 к настоящим Методическим указаниям в разрезе подпрограмм муниципальной программы.</w:t>
      </w:r>
    </w:p>
    <w:p w:rsidR="005C724F" w:rsidRPr="005777B0" w:rsidRDefault="005C724F" w:rsidP="005C724F">
      <w:pPr>
        <w:pStyle w:val="23"/>
        <w:numPr>
          <w:ilvl w:val="2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разделе «Прогноз сводных показателей муниципальных заданий» указывается: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перечень оказываемых в рамках подпрограммы муниципальных услуг (выполняемых работ);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77B0">
        <w:rPr>
          <w:rFonts w:ascii="Times New Roman" w:hAnsi="Times New Roman"/>
          <w:sz w:val="26"/>
          <w:szCs w:val="26"/>
        </w:rPr>
        <w:t>правовой акт (акты), которым утвержден (утверждены) ведомственный перечень муниципальных услуг (работ).</w:t>
      </w:r>
      <w:proofErr w:type="gramEnd"/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5777B0">
        <w:rPr>
          <w:rFonts w:ascii="Times New Roman" w:hAnsi="Times New Roman"/>
          <w:sz w:val="26"/>
          <w:szCs w:val="26"/>
        </w:rPr>
        <w:t>,</w:t>
      </w:r>
      <w:proofErr w:type="gramEnd"/>
      <w:r w:rsidRPr="005777B0">
        <w:rPr>
          <w:rFonts w:ascii="Times New Roman" w:hAnsi="Times New Roman"/>
          <w:sz w:val="26"/>
          <w:szCs w:val="26"/>
        </w:rPr>
        <w:t xml:space="preserve"> если в рамках подпрограммы не осуществляется оказание муниципальными учреждениями 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муниципальных услуг </w:t>
      </w:r>
      <w:r w:rsidRPr="005777B0">
        <w:rPr>
          <w:rFonts w:ascii="Times New Roman" w:hAnsi="Times New Roman"/>
          <w:sz w:val="26"/>
          <w:szCs w:val="26"/>
        </w:rPr>
        <w:lastRenderedPageBreak/>
        <w:t>(выполнение работ), информация об этом указывается в соответствующем подразделе.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По основным мероприятиям, которые включают оказание муниципальных услуг (выполнение работ), приводится прогноз сводных показателей муниципальных заданий на оказание муниципальных услуг (выполнение работ) муниципальными учреждениями 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в разрезе подпрограмм по годам реализации муниципальной программы по форме 4 приложения 1 к настоящим Методическим указаниям.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числе сведений приводятся:</w:t>
      </w:r>
    </w:p>
    <w:p w:rsidR="005C724F" w:rsidRPr="005777B0" w:rsidRDefault="005C724F" w:rsidP="005C724F">
      <w:pPr>
        <w:pStyle w:val="2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наименование муниципальной услуги (работы);</w:t>
      </w:r>
    </w:p>
    <w:p w:rsidR="005C724F" w:rsidRPr="005777B0" w:rsidRDefault="005C724F" w:rsidP="005C724F">
      <w:pPr>
        <w:pStyle w:val="2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наименование показателя, характеризующего объем муниципальной услуги (работы);</w:t>
      </w:r>
    </w:p>
    <w:p w:rsidR="005C724F" w:rsidRPr="005777B0" w:rsidRDefault="005C724F" w:rsidP="005C724F">
      <w:pPr>
        <w:pStyle w:val="2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единица измерения объема муниципальной услуги (работы);</w:t>
      </w:r>
    </w:p>
    <w:p w:rsidR="005C724F" w:rsidRPr="005777B0" w:rsidRDefault="005C724F" w:rsidP="005C724F">
      <w:pPr>
        <w:pStyle w:val="2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финансовый норматив стоимости единицы объема муниципальной услуги (работы);</w:t>
      </w:r>
    </w:p>
    <w:p w:rsidR="005C724F" w:rsidRPr="005777B0" w:rsidRDefault="005C724F" w:rsidP="005C724F">
      <w:pPr>
        <w:pStyle w:val="2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значение показателя объема муниципальной услуги (работы) по годам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объем бюджетных ассигнований на оказание муниципальной услуги (выполнение работы) по годам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целевой показатель, в целях достижения которого оказывается муниципальная услуга (выполняется работа).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Показатель, характеризующий объем муниципальной услуги (работы), может быть указан в числе показателей непосредственных результатов основного мероприятия, в рамках которого оказывается муниципальная услуга (выполняется работа). </w:t>
      </w:r>
    </w:p>
    <w:p w:rsidR="005C724F" w:rsidRPr="005777B0" w:rsidRDefault="005C724F" w:rsidP="005C724F">
      <w:pPr>
        <w:pStyle w:val="23"/>
        <w:numPr>
          <w:ilvl w:val="2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В разделе «Сведения о публичных нормативных обязательствах» указывается перечень публичных нормативных обязательств, которые реализуются в рамках подпрограммы.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По форме 5 приложения 1 к настоящим Методическим указаниям в разрезе подпрограмм муниципальной программы приводится следующая информация:</w:t>
      </w:r>
    </w:p>
    <w:p w:rsidR="005C724F" w:rsidRPr="005777B0" w:rsidRDefault="005C724F" w:rsidP="005C724F">
      <w:pPr>
        <w:pStyle w:val="2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перечень публичных нормативных обязательств, которые реализуются в рамках подпрограммы;</w:t>
      </w:r>
    </w:p>
    <w:p w:rsidR="005C724F" w:rsidRPr="005777B0" w:rsidRDefault="005C724F" w:rsidP="005C724F">
      <w:pPr>
        <w:pStyle w:val="2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нормативные правовые акты, устанавливающие соответствующие публичные нормативные обязательства;</w:t>
      </w:r>
    </w:p>
    <w:p w:rsidR="005C724F" w:rsidRPr="005777B0" w:rsidRDefault="005C724F" w:rsidP="005C724F">
      <w:pPr>
        <w:pStyle w:val="2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размер установленных выплат по годам реализации муниципальной программы </w:t>
      </w:r>
      <w:r w:rsidRPr="005777B0">
        <w:rPr>
          <w:rFonts w:ascii="Times New Roman" w:hAnsi="Times New Roman"/>
          <w:sz w:val="26"/>
          <w:szCs w:val="26"/>
        </w:rPr>
        <w:t>или указание на нормативный правовой акт, определяющий порядок расчета соответствующей выплаты</w:t>
      </w:r>
      <w:r w:rsidRPr="005777B0">
        <w:rPr>
          <w:rFonts w:ascii="Times New Roman" w:hAnsi="Times New Roman"/>
          <w:sz w:val="26"/>
          <w:szCs w:val="26"/>
          <w:lang w:eastAsia="en-US"/>
        </w:rPr>
        <w:t>;</w:t>
      </w:r>
    </w:p>
    <w:p w:rsidR="005C724F" w:rsidRPr="005777B0" w:rsidRDefault="005C724F" w:rsidP="005C724F">
      <w:pPr>
        <w:pStyle w:val="2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оценка количества получателей установленных выплат по годам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объем бюджетных ассигнований на реализацию публичных нормативных обязательств по годам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целевой показатель, для достижения которого реализуются соответствующие публичные нормативные обязательства.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случае если в рамках подпрограммы не осуществляется выплата публичных нормативных обязательств, информация об этом указывается в соответствующем подразделе.</w:t>
      </w:r>
    </w:p>
    <w:p w:rsidR="005C724F" w:rsidRPr="005777B0" w:rsidRDefault="005C724F" w:rsidP="005C724F">
      <w:pPr>
        <w:pStyle w:val="23"/>
        <w:numPr>
          <w:ilvl w:val="2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В разделе «Сведения о средствах федерального, республиканского  бюджетов» приводятся сведения о средствах федерального, республиканского  бюджетов, использование которых планируется привлечь в рамках реализации </w:t>
      </w:r>
      <w:r w:rsidRPr="005777B0">
        <w:rPr>
          <w:rFonts w:ascii="Times New Roman" w:hAnsi="Times New Roman"/>
          <w:sz w:val="26"/>
          <w:szCs w:val="26"/>
          <w:lang w:eastAsia="en-US"/>
        </w:rPr>
        <w:lastRenderedPageBreak/>
        <w:t>основных мероприятий подпрограммы с указанием оснований для реализации планов по привлечению федеральных и республиканских  средств, направлений и условий их использования.</w:t>
      </w:r>
    </w:p>
    <w:p w:rsidR="005C724F" w:rsidRPr="005777B0" w:rsidRDefault="005C724F" w:rsidP="005C724F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В случае принятых решений о выделении средств федерального, республиканского  бюджетов  МО «</w:t>
      </w:r>
      <w:r w:rsidR="00A06CDA" w:rsidRPr="005777B0">
        <w:rPr>
          <w:bCs/>
          <w:sz w:val="26"/>
          <w:szCs w:val="26"/>
        </w:rPr>
        <w:t>Турочакский</w:t>
      </w:r>
      <w:r w:rsidRPr="005777B0">
        <w:rPr>
          <w:bCs/>
          <w:sz w:val="26"/>
          <w:szCs w:val="26"/>
        </w:rPr>
        <w:t xml:space="preserve"> район» указываются нормативные правовые акты, договоры и соглашения, которые определяют объемы, направления  и условия использования средств.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Информация о ресурсном обеспечении основных мероприятий подпрограммы за счет средств федерального, республиканского бюджетов приводится:</w:t>
      </w:r>
    </w:p>
    <w:p w:rsidR="005C724F" w:rsidRPr="005777B0" w:rsidRDefault="005C724F" w:rsidP="005C724F">
      <w:pPr>
        <w:pStyle w:val="2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а) в составе оценки ресурсного обеспечения муниципальной программы за счет средств бюджета 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 по форме 6 приложения 1 к настоящим Методическим указаниям – в случае если средства федерального, республиканского бюджетов включены в состав бюджета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район»; </w:t>
      </w:r>
    </w:p>
    <w:p w:rsidR="005C724F" w:rsidRPr="005777B0" w:rsidRDefault="005C724F" w:rsidP="005C724F">
      <w:pPr>
        <w:pStyle w:val="2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777B0">
        <w:rPr>
          <w:rFonts w:ascii="Times New Roman" w:hAnsi="Times New Roman"/>
          <w:sz w:val="26"/>
          <w:szCs w:val="26"/>
          <w:lang w:eastAsia="en-US"/>
        </w:rPr>
        <w:t>в составе прогнозной (справочной) оценки ресурсного обеспечения реализации муниципальной программы за счет всех источников финансирования по форме 7 приложения 1 к настоящим Методическим указаниям – в случае если на момент формирования и утверждения муниципальной программы нормативные правовые акты о выделении 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средств федерального, республиканского  бюджетов не приняты, но есть основания и планы по привлечению таких средств.</w:t>
      </w:r>
      <w:proofErr w:type="gramEnd"/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Сведения о привлечении средств федерального, республиканского  бюджетов на реализацию целей и задач муниципальной  программы приводятся в разрезе подпрограмм.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случае если на реализацию мероприятий подпрограммы не планируется привлекать средства федерального, республиканского  бюджетов, информация об этом указывается в соответствующем подразделе.</w:t>
      </w:r>
    </w:p>
    <w:p w:rsidR="005C724F" w:rsidRPr="005777B0" w:rsidRDefault="005C724F" w:rsidP="005C724F">
      <w:pPr>
        <w:pStyle w:val="23"/>
        <w:numPr>
          <w:ilvl w:val="2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Подраздел «Сведения об участии  сельских поселений в реализации муниципальной программы» формируется справочно в случае, если в сфере реализации муниципальной программы органами местного самоуправления осуществляются переданные полномочия. В случае если сельские поселения не участвуют в реализации подпрограммы, сведения об этом указываются в соответствующем подразделе.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В подразделе «Сведения об участии  сельских поселений в реализации муниципальной программы» указывается следующая информация:</w:t>
      </w:r>
    </w:p>
    <w:p w:rsidR="005C724F" w:rsidRPr="005777B0" w:rsidRDefault="005C724F" w:rsidP="005C724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обоснование состава и значений целевых показателей муниципальной программы, характеризующих достижение целей и задач ее реализации в разрезе сельских поселений;</w:t>
      </w:r>
    </w:p>
    <w:p w:rsidR="005C724F" w:rsidRPr="005777B0" w:rsidRDefault="005C724F" w:rsidP="005C724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мероприятия, реализуемые сельскими поселениями;</w:t>
      </w:r>
    </w:p>
    <w:p w:rsidR="005C724F" w:rsidRPr="005777B0" w:rsidRDefault="005C724F" w:rsidP="005C724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перечень и обоснование планируемых мер по координации деятельности сельских поселений для достижения целей и задач муниципальной программы;</w:t>
      </w:r>
    </w:p>
    <w:p w:rsidR="005C724F" w:rsidRPr="005777B0" w:rsidRDefault="005C724F" w:rsidP="005C724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прогнозируемый объем расходов бюджетов сельских поселений на цели и задачи муниципальной программы (на реализацию аналогичных муниципальных программ) с оценкой его влияния на достижение целей и задач муниципальной программы.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Сведения о целевых показателях, характеризующих достижение целей и задач муниципальной программы в разрезе  сельских поселений, приводятся по форме 1а приложения 1 к настоящим Методическим указаниям. Целевые </w:t>
      </w:r>
      <w:r w:rsidRPr="005777B0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показатели должны иметь количественные значения за отчетный год (факт), на текущий год (оценка) и на планируемый период по годам реализации муниципальной программы (прогноз). </w:t>
      </w:r>
    </w:p>
    <w:p w:rsidR="005C724F" w:rsidRPr="005777B0" w:rsidRDefault="005C724F" w:rsidP="005C724F">
      <w:pPr>
        <w:tabs>
          <w:tab w:val="left" w:pos="1418"/>
        </w:tabs>
        <w:ind w:firstLine="709"/>
        <w:jc w:val="both"/>
        <w:rPr>
          <w:bCs/>
          <w:sz w:val="26"/>
          <w:szCs w:val="26"/>
        </w:rPr>
      </w:pPr>
      <w:r w:rsidRPr="005777B0">
        <w:rPr>
          <w:sz w:val="26"/>
          <w:szCs w:val="26"/>
          <w:lang w:eastAsia="en-US"/>
        </w:rPr>
        <w:t xml:space="preserve">Целевые показатели муниципальной программы, характеризующие достижение целей и задач ее реализации в разрезе сельских поселений выбираются из числа целевых показателей, которые устанавливаются в приложении </w:t>
      </w:r>
      <w:r w:rsidRPr="005777B0">
        <w:rPr>
          <w:bCs/>
          <w:sz w:val="26"/>
          <w:szCs w:val="26"/>
        </w:rPr>
        <w:t xml:space="preserve">Сведения о составе и значениях целевых показателей подпрограмм, формируемого по форме 1 приложения 1 к настоящим Методическим указаниям, </w:t>
      </w:r>
      <w:r w:rsidRPr="005777B0">
        <w:rPr>
          <w:sz w:val="26"/>
          <w:szCs w:val="26"/>
        </w:rPr>
        <w:t>в разрезе подпрограмм муниципальной программы</w:t>
      </w:r>
      <w:r w:rsidRPr="005777B0">
        <w:rPr>
          <w:bCs/>
          <w:sz w:val="26"/>
          <w:szCs w:val="26"/>
        </w:rPr>
        <w:t>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При выборе целевых показателей учитываются:</w:t>
      </w:r>
    </w:p>
    <w:p w:rsidR="005C724F" w:rsidRPr="005777B0" w:rsidRDefault="005C724F" w:rsidP="005C724F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вопросы местного значения в сфере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переданные полномочия в сфере муниципальной программы.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Информация о ресурсном обеспечении со стороны сельских поселений приводится в составе прогнозной (справочной) оценки ресурсного обеспечения реализации муниципальной программы за счет всех источников финансирования по форме 7 приложения 1 к настоящим Методическим указаниям.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Сведения об участии сельских поселений (в том числе в формах 1а,  7 приложения 1 к настоящим Методическим указаниям) приводятся в разрезе подпрограмм муниципальной программы.</w:t>
      </w:r>
    </w:p>
    <w:p w:rsidR="005C724F" w:rsidRPr="005777B0" w:rsidRDefault="005C724F" w:rsidP="005C724F">
      <w:pPr>
        <w:pStyle w:val="23"/>
        <w:numPr>
          <w:ilvl w:val="2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Подраздел «Сведения об участии организаций» формируется в случае участия в разработке и (или) реализации муниципальной программы муниципальных унитарных предприятий, акционерных обществ с участием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район»,  общественных, научных и иных организаций. В случае если иные организации не участвуют в реализации подпрограммы, сведения об этом указываются в соответствующем подразделе.</w:t>
      </w:r>
    </w:p>
    <w:p w:rsidR="005C724F" w:rsidRPr="005777B0" w:rsidRDefault="005C724F" w:rsidP="005C724F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В подразделе приводятся следующие сведения:</w:t>
      </w:r>
    </w:p>
    <w:p w:rsidR="005C724F" w:rsidRPr="005777B0" w:rsidRDefault="005C724F" w:rsidP="005C724F">
      <w:pPr>
        <w:pStyle w:val="2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наименование организации (или группы организаций), участвующей (участвующих) в реализации муниципальной программы, </w:t>
      </w:r>
    </w:p>
    <w:p w:rsidR="005C724F" w:rsidRPr="005777B0" w:rsidRDefault="005C724F" w:rsidP="005C724F">
      <w:pPr>
        <w:pStyle w:val="2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мероприятия, реализуемые организацией (группой организаций);</w:t>
      </w:r>
    </w:p>
    <w:p w:rsidR="005C724F" w:rsidRPr="005777B0" w:rsidRDefault="005C724F" w:rsidP="005C724F">
      <w:pPr>
        <w:pStyle w:val="2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перечень и обоснование планируемых мер по координации деятельности организаций;</w:t>
      </w:r>
    </w:p>
    <w:p w:rsidR="005C724F" w:rsidRPr="005777B0" w:rsidRDefault="005C724F" w:rsidP="005C724F">
      <w:pPr>
        <w:pStyle w:val="2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прогнозируемый объем расходов организаций на цели и задачи муниципальной программы с оценкой его влияния на достижение целей и задач муниципальной программы.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Информация о ресурсном обеспечении со стороны иных организаций приводится в составе прогнозной (справочной) оценки ресурсного обеспечения реализации муниципальной  программы за счет всех источников финансирования по форме 7 приложения 1 к настоящим Методическим указаниям.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Сведения об участии иных организаций в реализации муниципальной программы (в том числе в форме 7 приложения 1 к настоящим Методическим указаниям) приводятся в разрезе подпрограмм муниципальной программы.</w:t>
      </w:r>
    </w:p>
    <w:p w:rsidR="005C724F" w:rsidRPr="005777B0" w:rsidRDefault="005C724F" w:rsidP="005C724F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C724F" w:rsidRPr="005777B0" w:rsidRDefault="005C724F" w:rsidP="005C724F">
      <w:pPr>
        <w:numPr>
          <w:ilvl w:val="0"/>
          <w:numId w:val="6"/>
        </w:numPr>
        <w:tabs>
          <w:tab w:val="num" w:pos="0"/>
          <w:tab w:val="left" w:pos="1276"/>
        </w:tabs>
        <w:ind w:left="1276" w:hanging="567"/>
        <w:jc w:val="center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содержанию раздела «Сведения об аналитических ведомственных целевых программах, включенных в состав муниципальной программы»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В данном разделе приводится перечень аналитических ведомственных целевых программ, включенных в состав муниципальной программы в соответствии с пунктом 5 Положения.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lastRenderedPageBreak/>
        <w:t xml:space="preserve">Сведения о ресурсном обеспечении аналитических ведомственных целевых программ, включенных в состав муниципальной программы, приводятся по форме 6 приложения к настоящим Методическим рекомендациям. 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C724F" w:rsidRPr="005777B0" w:rsidRDefault="005C724F" w:rsidP="005C724F">
      <w:pPr>
        <w:keepNext/>
        <w:numPr>
          <w:ilvl w:val="0"/>
          <w:numId w:val="6"/>
        </w:numPr>
        <w:tabs>
          <w:tab w:val="num" w:pos="0"/>
          <w:tab w:val="left" w:pos="1276"/>
        </w:tabs>
        <w:ind w:left="1276" w:hanging="567"/>
        <w:jc w:val="center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содержанию раздела «Анализ рисков реализации муниципальной программы и описание мер управления рисками реализации муниципальной программы»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Анализ рисков реализации муниципальной программы и описание мер управления рисками предусматривает:</w:t>
      </w:r>
    </w:p>
    <w:p w:rsidR="005C724F" w:rsidRPr="005777B0" w:rsidRDefault="005C724F" w:rsidP="005C724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5C724F" w:rsidRPr="005777B0" w:rsidRDefault="005C724F" w:rsidP="005C724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качественную и, по возможности, количественную оценку факторов риска;</w:t>
      </w:r>
    </w:p>
    <w:p w:rsidR="005C724F" w:rsidRPr="005777B0" w:rsidRDefault="005C724F" w:rsidP="005C724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обоснование предложений по мерам управления рисками реализации муниципальной программы.</w:t>
      </w:r>
    </w:p>
    <w:p w:rsidR="005C724F" w:rsidRPr="005777B0" w:rsidRDefault="005C724F" w:rsidP="005C724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5C724F" w:rsidRPr="005777B0" w:rsidRDefault="005C724F" w:rsidP="005C724F">
      <w:pPr>
        <w:numPr>
          <w:ilvl w:val="0"/>
          <w:numId w:val="6"/>
        </w:numPr>
        <w:tabs>
          <w:tab w:val="num" w:pos="0"/>
          <w:tab w:val="left" w:pos="1276"/>
        </w:tabs>
        <w:ind w:left="1276" w:hanging="567"/>
        <w:jc w:val="center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содержанию раздела «Ресурсное обеспечение муниципальной программы»</w:t>
      </w:r>
    </w:p>
    <w:p w:rsidR="005C724F" w:rsidRPr="005777B0" w:rsidRDefault="005C724F" w:rsidP="005C724F">
      <w:pPr>
        <w:pStyle w:val="23"/>
        <w:numPr>
          <w:ilvl w:val="2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Раздел предусматривает формирование сведений: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ресурсное обеспечение реализации муниципальной программы за счет средств бюджета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район»;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финансирования;</w:t>
      </w:r>
    </w:p>
    <w:p w:rsidR="005C724F" w:rsidRPr="005777B0" w:rsidRDefault="005C724F" w:rsidP="005C724F">
      <w:pPr>
        <w:pStyle w:val="23"/>
        <w:numPr>
          <w:ilvl w:val="2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Финансовое обеспечение реализации муниципальных  программ в части расходных обязательств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осуществляется за счет бюджетных ассигнований бюджета 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район».</w:t>
      </w:r>
    </w:p>
    <w:p w:rsidR="005C724F" w:rsidRPr="005777B0" w:rsidRDefault="005C724F" w:rsidP="005C724F">
      <w:pPr>
        <w:pStyle w:val="23"/>
        <w:numPr>
          <w:ilvl w:val="2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При формировании проектов муниципальных программ объемы средств бюджета 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на выполнение расходных обязательств определяются:</w:t>
      </w:r>
    </w:p>
    <w:p w:rsidR="005C724F" w:rsidRPr="005777B0" w:rsidRDefault="005C724F" w:rsidP="005C724F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соответствии с бюджетом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 на очередной год и плановый период - в пределах планового периода (двух лет, следующих за очередным финансовым годом);</w:t>
      </w:r>
    </w:p>
    <w:p w:rsidR="005C724F" w:rsidRPr="005777B0" w:rsidRDefault="005C724F" w:rsidP="005C724F">
      <w:pPr>
        <w:pStyle w:val="2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финансовым планом, устанавливающим предельные объемы бюджетных ассигнований по муниципальным программам.</w:t>
      </w:r>
    </w:p>
    <w:p w:rsidR="005C724F" w:rsidRPr="005777B0" w:rsidRDefault="005C724F" w:rsidP="005C724F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5777B0">
        <w:rPr>
          <w:rFonts w:ascii="Times New Roman" w:hAnsi="Times New Roman"/>
          <w:sz w:val="26"/>
          <w:szCs w:val="26"/>
          <w:lang w:eastAsia="en-US"/>
        </w:rPr>
        <w:t xml:space="preserve">До момента вступления в силу </w:t>
      </w:r>
      <w:r w:rsidRPr="005777B0">
        <w:rPr>
          <w:rFonts w:ascii="Times New Roman" w:hAnsi="Times New Roman"/>
          <w:sz w:val="26"/>
          <w:szCs w:val="26"/>
        </w:rPr>
        <w:t>нормативного правового акта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район», определяющего предельные размеры бюджетных ассигнований бюджета 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по  муниципальным программам (ключевым направлениям расходов) на долгосрочную перспективу </w:t>
      </w:r>
      <w:r w:rsidRPr="005777B0">
        <w:rPr>
          <w:rFonts w:ascii="Times New Roman" w:hAnsi="Times New Roman"/>
          <w:sz w:val="26"/>
          <w:szCs w:val="26"/>
          <w:lang w:eastAsia="en-US"/>
        </w:rPr>
        <w:t>планирование объемов средств  бюджета 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на выполнение расходных обязательств в рамках муниципальных программ осуществляется в пределах объемов финансирования, установленных бюджетом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на последний (второй) год планового периода.</w:t>
      </w:r>
      <w:proofErr w:type="gramEnd"/>
    </w:p>
    <w:p w:rsidR="005C724F" w:rsidRPr="005777B0" w:rsidRDefault="005C724F" w:rsidP="005C724F">
      <w:pPr>
        <w:pStyle w:val="23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777B0">
        <w:rPr>
          <w:rFonts w:ascii="Times New Roman" w:hAnsi="Times New Roman"/>
          <w:sz w:val="26"/>
          <w:szCs w:val="26"/>
          <w:lang w:eastAsia="en-US"/>
        </w:rPr>
        <w:t xml:space="preserve">Система мероприятий в рамках муниципальных программ формируется исходя из принципа приоритетности выполнения полномочий, осуществляемых органами  местного самоуправления по предметам ведения и предметам совместного ведения, определенных Конституцией Российской Федерации,  федеральными законами, договорами о разграничении полномочий и соглашениями, Конституцией Республики Алтай (Основным Законом), законами </w:t>
      </w:r>
      <w:r w:rsidRPr="005777B0">
        <w:rPr>
          <w:rFonts w:ascii="Times New Roman" w:hAnsi="Times New Roman"/>
          <w:sz w:val="26"/>
          <w:szCs w:val="26"/>
          <w:lang w:eastAsia="en-US"/>
        </w:rPr>
        <w:lastRenderedPageBreak/>
        <w:t>Республики Алтай и принимаемыми в соответствии с ними иными нормативными правовыми актами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район».</w:t>
      </w:r>
      <w:proofErr w:type="gramEnd"/>
    </w:p>
    <w:p w:rsidR="005C724F" w:rsidRDefault="005C724F" w:rsidP="005C724F">
      <w:pPr>
        <w:pStyle w:val="23"/>
        <w:numPr>
          <w:ilvl w:val="2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777B0">
        <w:rPr>
          <w:rFonts w:ascii="Times New Roman" w:hAnsi="Times New Roman"/>
          <w:sz w:val="26"/>
          <w:szCs w:val="26"/>
          <w:lang w:eastAsia="en-US"/>
        </w:rPr>
        <w:t>В муниципальной программе объемы средств  бюджета 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указываются по муниципальной программе в целом, с распределением по подпрограммам муниципальной программы, аналитическим ведомственным целевым программам, основным мероприятиям по кодам классификации расходов бюджетов (в том числе с расшифровкой по главным </w:t>
      </w:r>
      <w:r w:rsidRPr="00884FF6">
        <w:rPr>
          <w:rFonts w:ascii="Times New Roman" w:hAnsi="Times New Roman"/>
          <w:sz w:val="26"/>
          <w:szCs w:val="26"/>
          <w:lang w:eastAsia="en-US"/>
        </w:rPr>
        <w:t>распорядителям средств бюджета МО «</w:t>
      </w:r>
      <w:r w:rsidR="00A06CDA" w:rsidRPr="00884FF6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884FF6">
        <w:rPr>
          <w:rFonts w:ascii="Times New Roman" w:hAnsi="Times New Roman"/>
          <w:sz w:val="26"/>
          <w:szCs w:val="26"/>
          <w:lang w:eastAsia="en-US"/>
        </w:rPr>
        <w:t xml:space="preserve"> район» (администратору программы и соисполнителям) по годам реализации муниципальной программы.</w:t>
      </w:r>
      <w:proofErr w:type="gramEnd"/>
    </w:p>
    <w:p w:rsidR="00FA047F" w:rsidRDefault="00FA047F" w:rsidP="005C724F">
      <w:pPr>
        <w:pStyle w:val="23"/>
        <w:numPr>
          <w:ilvl w:val="2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В качестве финансового обеспечения</w:t>
      </w:r>
      <w:r w:rsidRPr="00B05A49">
        <w:rPr>
          <w:rFonts w:ascii="Times New Roman" w:hAnsi="Times New Roman"/>
          <w:sz w:val="26"/>
          <w:szCs w:val="26"/>
          <w:lang w:eastAsia="en-US"/>
        </w:rPr>
        <w:t>основных мероприятий муниципальной программы указываются также субсидии и (или) субвенции из республиканского бюджета Республики Алтай бюджету МО «Турочакский район» в случаях, если их целевое назначение соответствует целям и задачам муниципальной программы, кроме субсидий сельским поселениям из республиканского бюджета Республики Алтай.</w:t>
      </w:r>
    </w:p>
    <w:p w:rsidR="005C724F" w:rsidRPr="005777B0" w:rsidRDefault="005C724F" w:rsidP="005C724F">
      <w:pPr>
        <w:pStyle w:val="11"/>
        <w:tabs>
          <w:tab w:val="left" w:pos="1418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5777B0">
        <w:rPr>
          <w:rFonts w:ascii="Times New Roman" w:hAnsi="Times New Roman"/>
          <w:sz w:val="26"/>
          <w:szCs w:val="26"/>
        </w:rPr>
        <w:t>Расходы на содержание органов местного самоуправления или структурных подразделений администрации, являющихся администраторами, включаются в ресурсное обеспечение соответствующей муниципальной программы в качестве финансового обеспечения аналитических ведомственных целевых программ, сформированных за счет расходов на содержание, на повышение квалификации муниципальных гражданских служащих, на 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  <w:proofErr w:type="gramEnd"/>
    </w:p>
    <w:p w:rsidR="005C724F" w:rsidRPr="005777B0" w:rsidRDefault="005C724F" w:rsidP="005C724F">
      <w:pPr>
        <w:pStyle w:val="11"/>
        <w:tabs>
          <w:tab w:val="left" w:pos="1418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Расходы на содержание органов местного самоуправления или структурных подразделений администрации, являющихся соисполнителями муниципальной программы, включаются в ресурсное обеспечение муниципальной программы в случае, если соисполнитель не является администратором иной муниципальной программы. Указанные расходы включаются в муниципальную программу в качестве финансового обеспечения аналитических ведомственных целевых программ, сформированных за счет расходов на содержание, на повышение квалификации муниципальных гражданских служащих соисполнителя, на 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</w:p>
    <w:p w:rsidR="005C724F" w:rsidRPr="005777B0" w:rsidRDefault="005C724F" w:rsidP="005C72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Сведения о ресурсном обеспечении реализации муниципальной программы за счет средств бюджета 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приводятся по форме 6 Приложения 1 к настоящим Методическим указаниям в разрезе подпрограмм муниципальной программы.</w:t>
      </w:r>
    </w:p>
    <w:p w:rsidR="005C724F" w:rsidRPr="005777B0" w:rsidRDefault="005C724F" w:rsidP="005C724F">
      <w:pPr>
        <w:pStyle w:val="23"/>
        <w:numPr>
          <w:ilvl w:val="2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Сведения о прогнозной (справочной) оценке ресурсного обеспечения реализации муниципальной  программы за счет всех источников финансирования приводятся по годам реализации муниципальной программы по форме 7 приложения 1 к настоящим Методическим указаниям в разрезе подпрограмм муниципальной программы.</w:t>
      </w:r>
    </w:p>
    <w:p w:rsidR="005C724F" w:rsidRPr="005777B0" w:rsidRDefault="005C724F" w:rsidP="005C724F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C724F" w:rsidRPr="005777B0" w:rsidRDefault="005C724F" w:rsidP="005C724F">
      <w:pPr>
        <w:numPr>
          <w:ilvl w:val="1"/>
          <w:numId w:val="41"/>
        </w:numPr>
        <w:tabs>
          <w:tab w:val="left" w:pos="1276"/>
        </w:tabs>
        <w:jc w:val="center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Требования к содержанию раздела «Ожидаемые конечные результаты реализации муниципальной программы»</w:t>
      </w:r>
    </w:p>
    <w:p w:rsidR="005C724F" w:rsidRPr="005777B0" w:rsidRDefault="005C724F" w:rsidP="005C724F">
      <w:pPr>
        <w:pStyle w:val="23"/>
        <w:numPr>
          <w:ilvl w:val="2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5777B0">
        <w:rPr>
          <w:rFonts w:ascii="Times New Roman" w:hAnsi="Times New Roman"/>
          <w:bCs/>
          <w:sz w:val="26"/>
          <w:szCs w:val="26"/>
        </w:rPr>
        <w:t>Раздел «Ожидаемые конечные результаты реализации муниципальной программы» содержит:</w:t>
      </w:r>
    </w:p>
    <w:p w:rsidR="005C724F" w:rsidRPr="005777B0" w:rsidRDefault="005C724F" w:rsidP="005C724F">
      <w:pPr>
        <w:pStyle w:val="2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777B0">
        <w:rPr>
          <w:rFonts w:ascii="Times New Roman" w:hAnsi="Times New Roman"/>
          <w:bCs/>
          <w:sz w:val="26"/>
          <w:szCs w:val="26"/>
        </w:rPr>
        <w:t>перечень ожидаемых конечных результатов по итогам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lastRenderedPageBreak/>
        <w:t xml:space="preserve">описание связи количественных значений </w:t>
      </w:r>
      <w:r w:rsidRPr="005777B0">
        <w:rPr>
          <w:rFonts w:ascii="Times New Roman" w:hAnsi="Times New Roman"/>
          <w:bCs/>
          <w:sz w:val="26"/>
          <w:szCs w:val="26"/>
        </w:rPr>
        <w:t xml:space="preserve">ожидаемых конечных результатов </w:t>
      </w:r>
      <w:r w:rsidRPr="005777B0">
        <w:rPr>
          <w:rFonts w:ascii="Times New Roman" w:hAnsi="Times New Roman"/>
          <w:sz w:val="26"/>
          <w:szCs w:val="26"/>
        </w:rPr>
        <w:t>муниципальной  программы с основными показателями прогноза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на среднесрочный период в соответствующей сфере;</w:t>
      </w:r>
    </w:p>
    <w:p w:rsidR="005C724F" w:rsidRPr="005777B0" w:rsidRDefault="005C724F" w:rsidP="005C724F">
      <w:pPr>
        <w:pStyle w:val="2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777B0">
        <w:rPr>
          <w:rFonts w:ascii="Times New Roman" w:hAnsi="Times New Roman"/>
          <w:bCs/>
          <w:sz w:val="26"/>
          <w:szCs w:val="26"/>
        </w:rPr>
        <w:t>описание вклада муниципальной программы в достижение показателей социально-экономического развития МО «</w:t>
      </w:r>
      <w:r w:rsidR="00A06CDA" w:rsidRPr="005777B0">
        <w:rPr>
          <w:rFonts w:ascii="Times New Roman" w:hAnsi="Times New Roman"/>
          <w:bCs/>
          <w:sz w:val="26"/>
          <w:szCs w:val="26"/>
        </w:rPr>
        <w:t>Турочакский</w:t>
      </w:r>
      <w:r w:rsidRPr="005777B0">
        <w:rPr>
          <w:rFonts w:ascii="Times New Roman" w:hAnsi="Times New Roman"/>
          <w:bCs/>
          <w:sz w:val="26"/>
          <w:szCs w:val="26"/>
        </w:rPr>
        <w:t xml:space="preserve"> район» в соответствующей сфере.</w:t>
      </w:r>
    </w:p>
    <w:p w:rsidR="005C724F" w:rsidRPr="005777B0" w:rsidRDefault="005C724F" w:rsidP="005C724F">
      <w:pPr>
        <w:pStyle w:val="23"/>
        <w:numPr>
          <w:ilvl w:val="2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5777B0">
        <w:rPr>
          <w:rFonts w:ascii="Times New Roman" w:hAnsi="Times New Roman"/>
          <w:bCs/>
          <w:sz w:val="26"/>
          <w:szCs w:val="26"/>
        </w:rPr>
        <w:t xml:space="preserve"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 </w:t>
      </w:r>
    </w:p>
    <w:p w:rsidR="005C724F" w:rsidRPr="005777B0" w:rsidRDefault="005C724F" w:rsidP="005C724F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Такая характеристика должна включать обоснование:</w:t>
      </w:r>
    </w:p>
    <w:p w:rsidR="005C724F" w:rsidRPr="005777B0" w:rsidRDefault="005C724F" w:rsidP="005C724F">
      <w:pPr>
        <w:pStyle w:val="2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777B0">
        <w:rPr>
          <w:rFonts w:ascii="Times New Roman" w:hAnsi="Times New Roman"/>
          <w:bCs/>
          <w:sz w:val="26"/>
          <w:szCs w:val="26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5C724F" w:rsidRPr="005777B0" w:rsidRDefault="005C724F" w:rsidP="005C724F">
      <w:pPr>
        <w:pStyle w:val="2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777B0">
        <w:rPr>
          <w:rFonts w:ascii="Times New Roman" w:hAnsi="Times New Roman"/>
          <w:bCs/>
          <w:sz w:val="26"/>
          <w:szCs w:val="26"/>
        </w:rPr>
        <w:t>выгод от реализации муниципальной программы.</w:t>
      </w:r>
    </w:p>
    <w:p w:rsidR="005C724F" w:rsidRPr="005777B0" w:rsidRDefault="005C724F" w:rsidP="005C724F">
      <w:pPr>
        <w:pStyle w:val="2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5C724F" w:rsidRPr="005777B0" w:rsidRDefault="005C724F" w:rsidP="005C724F">
      <w:pPr>
        <w:keepNext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  <w:rPr>
          <w:b/>
          <w:bCs/>
          <w:sz w:val="26"/>
          <w:szCs w:val="26"/>
        </w:rPr>
      </w:pPr>
      <w:r w:rsidRPr="005777B0">
        <w:rPr>
          <w:b/>
          <w:bCs/>
          <w:sz w:val="26"/>
          <w:szCs w:val="26"/>
        </w:rPr>
        <w:t>Требования к согласованию проекта муниципальной программы</w:t>
      </w:r>
    </w:p>
    <w:p w:rsidR="005C724F" w:rsidRPr="005777B0" w:rsidRDefault="005C724F" w:rsidP="005C72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  <w:lang w:eastAsia="en-US"/>
        </w:rPr>
      </w:pPr>
      <w:r w:rsidRPr="005777B0">
        <w:rPr>
          <w:sz w:val="26"/>
          <w:szCs w:val="26"/>
          <w:lang w:eastAsia="en-US"/>
        </w:rPr>
        <w:t xml:space="preserve">5.1. </w:t>
      </w:r>
      <w:proofErr w:type="gramStart"/>
      <w:r w:rsidRPr="005777B0">
        <w:rPr>
          <w:sz w:val="26"/>
          <w:szCs w:val="26"/>
          <w:lang w:eastAsia="en-US"/>
        </w:rPr>
        <w:t>Проект постановления главы администрации района (аймака)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об утверждении муниципальной программы, проект постановления главы администрации района (аймака)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 внесении изменений в муниципальную программу подлежат обязательному согласованию со всеми соисполнителями муниципальной программы, заместителем  главы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район», курирующего сферу  реализации муниципальной программы, Управлением экономики и финансов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район». </w:t>
      </w:r>
      <w:proofErr w:type="gramEnd"/>
    </w:p>
    <w:p w:rsidR="005C724F" w:rsidRPr="005777B0" w:rsidRDefault="005C724F" w:rsidP="005C72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Процедуры согласования проекта постановления  главы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об утверждении муниципальной программы, проекта постановления  главы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 внесении изменений в муниципальную программу осуществляются в порядке, установленном Регламентом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</w:t>
      </w:r>
      <w:proofErr w:type="gramStart"/>
      <w:r w:rsidRPr="005777B0">
        <w:rPr>
          <w:sz w:val="26"/>
          <w:szCs w:val="26"/>
          <w:lang w:eastAsia="en-US"/>
        </w:rPr>
        <w:t xml:space="preserve"> ,</w:t>
      </w:r>
      <w:proofErr w:type="gramEnd"/>
      <w:r w:rsidRPr="005777B0">
        <w:rPr>
          <w:sz w:val="26"/>
          <w:szCs w:val="26"/>
          <w:lang w:eastAsia="en-US"/>
        </w:rPr>
        <w:t xml:space="preserve"> утвержденном постановлением 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от 23 мая 2012 года №509.</w:t>
      </w:r>
    </w:p>
    <w:p w:rsidR="005C724F" w:rsidRPr="005777B0" w:rsidRDefault="005C724F" w:rsidP="005C72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Процедуры согласования проекта муниципальной программы осуществляет администратор программы.</w:t>
      </w:r>
    </w:p>
    <w:p w:rsidR="005C724F" w:rsidRPr="005777B0" w:rsidRDefault="005C724F" w:rsidP="005C724F">
      <w:pPr>
        <w:pStyle w:val="23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Проект муниципальной программы представляется со следующими  документами и материалами:</w:t>
      </w:r>
    </w:p>
    <w:p w:rsidR="005C724F" w:rsidRPr="005777B0" w:rsidRDefault="005C724F" w:rsidP="005C72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сопроводительным письмом за подписью руководителя администратора программы или его заместителя;</w:t>
      </w:r>
    </w:p>
    <w:p w:rsidR="005C724F" w:rsidRPr="005777B0" w:rsidRDefault="005C724F" w:rsidP="005C72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проектом постановления  главы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об утверждении муниципальной программы;</w:t>
      </w:r>
    </w:p>
    <w:p w:rsidR="005C724F" w:rsidRPr="005777B0" w:rsidRDefault="005C724F" w:rsidP="005C72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проектом распоряжения  главы администрации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о внесении изменений в перечень муниципальных программ - в случае уточнения основных направлений и (или) состава соисполнителей муниципальной программы;</w:t>
      </w:r>
    </w:p>
    <w:p w:rsidR="005C724F" w:rsidRPr="005777B0" w:rsidRDefault="005C724F" w:rsidP="005C72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финансовым обоснованием по форме согласно приложению 4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t>оценкой дополнительной потребности в средствах бюджета  МО «</w:t>
      </w:r>
      <w:r w:rsidR="00A06CDA" w:rsidRPr="005777B0">
        <w:rPr>
          <w:sz w:val="26"/>
          <w:szCs w:val="26"/>
          <w:lang w:eastAsia="en-US"/>
        </w:rPr>
        <w:t>Турочакский</w:t>
      </w:r>
      <w:r w:rsidRPr="005777B0">
        <w:rPr>
          <w:sz w:val="26"/>
          <w:szCs w:val="26"/>
          <w:lang w:eastAsia="en-US"/>
        </w:rPr>
        <w:t xml:space="preserve"> район» на реализацию муниципальной программы по форме согласно приложению 5 к настоящим Методическим указаниям.</w:t>
      </w:r>
    </w:p>
    <w:p w:rsidR="005C724F" w:rsidRPr="005777B0" w:rsidRDefault="005C724F" w:rsidP="005C72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77B0">
        <w:rPr>
          <w:sz w:val="26"/>
          <w:szCs w:val="26"/>
          <w:lang w:eastAsia="en-US"/>
        </w:rPr>
        <w:lastRenderedPageBreak/>
        <w:t>Администратор программы представляет указанные в настоящем пункте документы на бумажных носителях и в электронном виде.</w:t>
      </w:r>
    </w:p>
    <w:p w:rsidR="005C724F" w:rsidRPr="005777B0" w:rsidRDefault="005C724F" w:rsidP="005C724F">
      <w:pPr>
        <w:pStyle w:val="23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 Управление экономики и финансов администрации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 (экономический блок) проводит согласование (экспертизу) проектов муниципальных программ или изменений в муниципальную программу по следующим направлениям:</w:t>
      </w:r>
    </w:p>
    <w:p w:rsidR="005C724F" w:rsidRPr="005777B0" w:rsidRDefault="005C724F" w:rsidP="005C724F">
      <w:pPr>
        <w:pStyle w:val="2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соответствия целей и задач, состава подпрограмм муниципальной программы  приоритетам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район», указанным в Концепции 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район», Программах социально-экономического развития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на долгосрочную и среднесрочную перспективу, системе целеполагания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район»;</w:t>
      </w:r>
    </w:p>
    <w:p w:rsidR="005C724F" w:rsidRPr="005777B0" w:rsidRDefault="005C724F" w:rsidP="005C724F">
      <w:pPr>
        <w:pStyle w:val="2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состава и значений целевых показателей муниципальной программы, ожидаемых конечных результатов реализации муниципальной программы на предмет соответствия требования пункта 11 Положения, пунктов 4.2.7-4.2.11 настоящих Методических указаний;</w:t>
      </w:r>
    </w:p>
    <w:p w:rsidR="005C724F" w:rsidRPr="005777B0" w:rsidRDefault="005C724F" w:rsidP="005C724F">
      <w:pPr>
        <w:pStyle w:val="2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отражения мер государственного и муниципального регулирования в сфере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отражения сводных показателей муниципальных заданий в сфере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отражения сведений по участию муниципальных образований (сельских поселений)  в реализации муниципальной программы;</w:t>
      </w:r>
    </w:p>
    <w:p w:rsidR="005C724F" w:rsidRPr="005777B0" w:rsidRDefault="005C724F" w:rsidP="005C724F">
      <w:pPr>
        <w:pStyle w:val="2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отсутствия дублирования основных мероприятий муниципальной программы в других муниципальных программах.</w:t>
      </w:r>
    </w:p>
    <w:p w:rsidR="005C724F" w:rsidRPr="005777B0" w:rsidRDefault="005C724F" w:rsidP="005C724F">
      <w:pPr>
        <w:pStyle w:val="23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 Управление экономики и финансов администрации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(финансовый блок)  проводит экспертизу проектов муниципальных программ или изменений в муниципальную программу на предмет:</w:t>
      </w:r>
    </w:p>
    <w:p w:rsidR="005C724F" w:rsidRPr="005777B0" w:rsidRDefault="005C724F" w:rsidP="005C724F">
      <w:pPr>
        <w:pStyle w:val="2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соответствия расходных обязательств, включаемых в состав муниципальной программы, целям, задачам, целевым показателям и показателям непосредственных результатов;</w:t>
      </w:r>
    </w:p>
    <w:p w:rsidR="005C724F" w:rsidRPr="005777B0" w:rsidRDefault="005C724F" w:rsidP="005C724F">
      <w:pPr>
        <w:pStyle w:val="2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обоснованности запланированных объемов средств  бюджета 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на реализацию мероприятий муниципальной программы;</w:t>
      </w:r>
    </w:p>
    <w:p w:rsidR="005C724F" w:rsidRPr="005777B0" w:rsidRDefault="005C724F" w:rsidP="005C724F">
      <w:pPr>
        <w:pStyle w:val="2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отсутствия дублирования запланированных в муниципальной программе расходов в других муниципальных программах.</w:t>
      </w:r>
    </w:p>
    <w:p w:rsidR="005C724F" w:rsidRPr="005777B0" w:rsidRDefault="005C724F" w:rsidP="005C724F">
      <w:pPr>
        <w:pStyle w:val="23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 xml:space="preserve"> Управление экономики и финансов администрации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осуществляют экспертизу проекта муниципальной программы и, не позднее 30 рабочих дней </w:t>
      </w:r>
      <w:proofErr w:type="gramStart"/>
      <w:r w:rsidRPr="005777B0">
        <w:rPr>
          <w:rFonts w:ascii="Times New Roman" w:hAnsi="Times New Roman"/>
          <w:sz w:val="26"/>
          <w:szCs w:val="26"/>
          <w:lang w:eastAsia="en-US"/>
        </w:rPr>
        <w:t>с даты поступления</w:t>
      </w:r>
      <w:proofErr w:type="gramEnd"/>
      <w:r w:rsidRPr="005777B0">
        <w:rPr>
          <w:rFonts w:ascii="Times New Roman" w:hAnsi="Times New Roman"/>
          <w:sz w:val="26"/>
          <w:szCs w:val="26"/>
          <w:lang w:eastAsia="en-US"/>
        </w:rPr>
        <w:t xml:space="preserve"> проекта муниципальной программы, согласовывают или направляют заключения по проекту муниципальной программы администратору программы. </w:t>
      </w:r>
    </w:p>
    <w:p w:rsidR="005C724F" w:rsidRPr="005777B0" w:rsidRDefault="005C724F" w:rsidP="005C724F">
      <w:pPr>
        <w:pStyle w:val="23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Администратор программы в течение 10 рабочих дней устраняет замечания Управления экономики и финансов администрации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район».</w:t>
      </w:r>
    </w:p>
    <w:p w:rsidR="005C724F" w:rsidRDefault="005C724F" w:rsidP="005C724F">
      <w:pPr>
        <w:pStyle w:val="23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 w:rsidRPr="005777B0">
        <w:rPr>
          <w:rFonts w:ascii="Times New Roman" w:hAnsi="Times New Roman"/>
          <w:sz w:val="26"/>
          <w:szCs w:val="26"/>
          <w:lang w:eastAsia="en-US"/>
        </w:rPr>
        <w:t>Проект постановления главы администрации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 об утверждении муниципальной программы, проект постановления  Главы администрации МО «</w:t>
      </w:r>
      <w:r w:rsidR="00A06CDA" w:rsidRPr="005777B0">
        <w:rPr>
          <w:rFonts w:ascii="Times New Roman" w:hAnsi="Times New Roman"/>
          <w:sz w:val="26"/>
          <w:szCs w:val="26"/>
          <w:lang w:eastAsia="en-US"/>
        </w:rPr>
        <w:t>Турочакский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район» о внесении изменений в муниципальную программу вносит администратор </w:t>
      </w:r>
      <w:r w:rsidRPr="00B05A49">
        <w:rPr>
          <w:rFonts w:ascii="Times New Roman" w:hAnsi="Times New Roman"/>
          <w:sz w:val="26"/>
          <w:szCs w:val="26"/>
          <w:lang w:eastAsia="en-US"/>
        </w:rPr>
        <w:t>муниципальной.</w:t>
      </w:r>
    </w:p>
    <w:p w:rsidR="00B05A49" w:rsidRDefault="00B05A49" w:rsidP="005C724F">
      <w:pPr>
        <w:pStyle w:val="23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Если имеются несогласованные вопросы</w:t>
      </w:r>
      <w:r w:rsidRPr="00B05A49">
        <w:rPr>
          <w:rFonts w:ascii="Times New Roman" w:hAnsi="Times New Roman"/>
          <w:sz w:val="26"/>
          <w:szCs w:val="26"/>
          <w:lang w:eastAsia="en-US"/>
        </w:rPr>
        <w:t xml:space="preserve"> между администратором муниципальной программы и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соисполнителями муниципальной программы, решения по таким вопросам принимаются заместителем Главы администрации МО «Турочакский район», курирующим сферу реализации муниципальнойпрограммы, </w:t>
      </w:r>
      <w:r>
        <w:rPr>
          <w:rFonts w:ascii="Times New Roman" w:hAnsi="Times New Roman"/>
          <w:sz w:val="26"/>
          <w:szCs w:val="26"/>
          <w:lang w:eastAsia="en-US"/>
        </w:rPr>
        <w:lastRenderedPageBreak/>
        <w:t>отделом экономического развития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и финансов</w:t>
      </w:r>
      <w:r>
        <w:rPr>
          <w:rFonts w:ascii="Times New Roman" w:hAnsi="Times New Roman"/>
          <w:sz w:val="26"/>
          <w:szCs w:val="26"/>
          <w:lang w:eastAsia="en-US"/>
        </w:rPr>
        <w:t>ым отделом</w:t>
      </w:r>
      <w:r w:rsidRPr="005777B0">
        <w:rPr>
          <w:rFonts w:ascii="Times New Roman" w:hAnsi="Times New Roman"/>
          <w:sz w:val="26"/>
          <w:szCs w:val="26"/>
          <w:lang w:eastAsia="en-US"/>
        </w:rPr>
        <w:t xml:space="preserve"> администрации МО «Турочакский район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B05A49" w:rsidRPr="00B05A49" w:rsidRDefault="00B05A49" w:rsidP="00B05A49">
      <w:pPr>
        <w:pStyle w:val="23"/>
        <w:tabs>
          <w:tab w:val="left" w:pos="1276"/>
        </w:tabs>
        <w:spacing w:after="0" w:line="240" w:lineRule="auto"/>
        <w:ind w:left="390"/>
        <w:jc w:val="both"/>
        <w:outlineLvl w:val="4"/>
        <w:rPr>
          <w:rFonts w:ascii="Times New Roman" w:hAnsi="Times New Roman"/>
          <w:sz w:val="26"/>
          <w:szCs w:val="26"/>
          <w:lang w:eastAsia="en-US"/>
        </w:rPr>
      </w:pPr>
    </w:p>
    <w:p w:rsidR="005C724F" w:rsidRPr="005777B0" w:rsidRDefault="005C724F" w:rsidP="00B05A49">
      <w:pPr>
        <w:pStyle w:val="23"/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  <w:highlight w:val="yellow"/>
          <w:lang w:eastAsia="en-US"/>
        </w:rPr>
      </w:pPr>
    </w:p>
    <w:p w:rsidR="005C724F" w:rsidRPr="005777B0" w:rsidRDefault="005C724F" w:rsidP="005C724F">
      <w:pPr>
        <w:keepNext/>
        <w:numPr>
          <w:ilvl w:val="0"/>
          <w:numId w:val="1"/>
        </w:numPr>
        <w:tabs>
          <w:tab w:val="clear" w:pos="1080"/>
          <w:tab w:val="num" w:pos="1134"/>
        </w:tabs>
        <w:ind w:left="1134" w:hanging="425"/>
        <w:jc w:val="center"/>
        <w:rPr>
          <w:b/>
          <w:bCs/>
          <w:sz w:val="26"/>
          <w:szCs w:val="26"/>
        </w:rPr>
      </w:pPr>
    </w:p>
    <w:p w:rsidR="005C724F" w:rsidRPr="005777B0" w:rsidRDefault="005C724F" w:rsidP="005C724F">
      <w:pPr>
        <w:keepNext/>
        <w:numPr>
          <w:ilvl w:val="0"/>
          <w:numId w:val="1"/>
        </w:numPr>
        <w:tabs>
          <w:tab w:val="clear" w:pos="1080"/>
          <w:tab w:val="num" w:pos="1134"/>
        </w:tabs>
        <w:ind w:left="1134" w:hanging="425"/>
        <w:jc w:val="center"/>
        <w:rPr>
          <w:b/>
          <w:bCs/>
          <w:sz w:val="26"/>
          <w:szCs w:val="26"/>
        </w:rPr>
      </w:pPr>
      <w:r w:rsidRPr="005777B0">
        <w:rPr>
          <w:b/>
          <w:bCs/>
          <w:sz w:val="26"/>
          <w:szCs w:val="26"/>
        </w:rPr>
        <w:t>Управление муниципальной программой</w:t>
      </w:r>
    </w:p>
    <w:p w:rsidR="005C724F" w:rsidRPr="005777B0" w:rsidRDefault="005C724F" w:rsidP="005C724F">
      <w:pPr>
        <w:pStyle w:val="23"/>
        <w:keepNext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Управление муниципальной программой осуществляет администратор программы.</w:t>
      </w:r>
    </w:p>
    <w:p w:rsidR="005C724F" w:rsidRPr="005777B0" w:rsidRDefault="005C724F" w:rsidP="005C724F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Полномочия администратора программы, администратора подпрограммы, соисполнителей определены Положением.</w:t>
      </w:r>
    </w:p>
    <w:p w:rsidR="005C724F" w:rsidRPr="005777B0" w:rsidRDefault="005C724F" w:rsidP="005C724F">
      <w:pPr>
        <w:pStyle w:val="23"/>
        <w:keepNext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целях организации межведомственного взаимодействия при разработке и реализации муниципальной программы создается рабочая группа по реализации муниципальной программы (далее – рабочая группа).</w:t>
      </w:r>
    </w:p>
    <w:p w:rsidR="005C724F" w:rsidRPr="005777B0" w:rsidRDefault="005C724F" w:rsidP="005C724F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Общий порядок образования и организации деятельности  рабочей группы, полномочия рабочей группы определены Положением.</w:t>
      </w:r>
    </w:p>
    <w:p w:rsidR="005C724F" w:rsidRPr="005777B0" w:rsidRDefault="005C724F" w:rsidP="005C724F">
      <w:pPr>
        <w:pStyle w:val="23"/>
        <w:keepNext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целях обеспечения межведомственного взаимодействия распоряжением главы  администрации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назначаются специалисты, ответственные за взаимодействие по муниципальной программе.</w:t>
      </w:r>
    </w:p>
    <w:p w:rsidR="005C724F" w:rsidRPr="005777B0" w:rsidRDefault="005C724F" w:rsidP="005C724F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Фамилия, имя, отчество, должность, телефон специалиста, ответственного за взаимодействие по муниципальной программе, от соисполнителя доводится до администратора программы в течение 10 рабочих дней после утверждения Перечня муниципальных программ. </w:t>
      </w:r>
    </w:p>
    <w:p w:rsidR="005C724F" w:rsidRPr="005777B0" w:rsidRDefault="005C724F" w:rsidP="005C724F">
      <w:pPr>
        <w:pStyle w:val="23"/>
        <w:keepNext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Муниципальная программа реализуется в соответствии с планом реализации муниципальной программы</w:t>
      </w:r>
      <w:r w:rsidRPr="00884FF6">
        <w:rPr>
          <w:rFonts w:ascii="Times New Roman" w:hAnsi="Times New Roman"/>
          <w:sz w:val="26"/>
          <w:szCs w:val="26"/>
        </w:rPr>
        <w:t>, утверждаемым распоряжением Главы Администрации МО «</w:t>
      </w:r>
      <w:r w:rsidR="00A06CDA" w:rsidRPr="00884FF6">
        <w:rPr>
          <w:rFonts w:ascii="Times New Roman" w:hAnsi="Times New Roman"/>
          <w:sz w:val="26"/>
          <w:szCs w:val="26"/>
        </w:rPr>
        <w:t>Турочакский</w:t>
      </w:r>
      <w:r w:rsidRPr="00884FF6">
        <w:rPr>
          <w:rFonts w:ascii="Times New Roman" w:hAnsi="Times New Roman"/>
          <w:sz w:val="26"/>
          <w:szCs w:val="26"/>
        </w:rPr>
        <w:t xml:space="preserve"> район</w:t>
      </w:r>
      <w:r w:rsidRPr="005777B0">
        <w:rPr>
          <w:rFonts w:ascii="Times New Roman" w:hAnsi="Times New Roman"/>
          <w:sz w:val="26"/>
          <w:szCs w:val="26"/>
        </w:rPr>
        <w:t xml:space="preserve">» с Положением. </w:t>
      </w:r>
    </w:p>
    <w:p w:rsidR="005C724F" w:rsidRPr="005777B0" w:rsidRDefault="005C724F" w:rsidP="005C724F">
      <w:pPr>
        <w:ind w:firstLine="720"/>
        <w:jc w:val="both"/>
        <w:outlineLvl w:val="4"/>
        <w:rPr>
          <w:sz w:val="26"/>
          <w:szCs w:val="26"/>
        </w:rPr>
      </w:pPr>
      <w:r w:rsidRPr="005777B0">
        <w:rPr>
          <w:sz w:val="26"/>
          <w:szCs w:val="26"/>
        </w:rPr>
        <w:t xml:space="preserve">План реализации муниципальной программы разрабатывается ежегодно, на очередной финансовый год, с целью детализации плана основных мероприятий муниципальной программы, утвержденного в ее составе. </w:t>
      </w:r>
    </w:p>
    <w:p w:rsidR="005C724F" w:rsidRPr="005777B0" w:rsidRDefault="005C724F" w:rsidP="005C724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5777B0">
        <w:rPr>
          <w:bCs/>
          <w:sz w:val="26"/>
          <w:szCs w:val="26"/>
        </w:rPr>
        <w:t xml:space="preserve">План мероприятий муниципальной программы составляется по форме приложения 2 </w:t>
      </w:r>
      <w:r w:rsidRPr="005777B0">
        <w:rPr>
          <w:sz w:val="26"/>
          <w:szCs w:val="26"/>
        </w:rPr>
        <w:t>к настоящим Методическим указаниям.</w:t>
      </w:r>
    </w:p>
    <w:p w:rsidR="005C724F" w:rsidRPr="005777B0" w:rsidRDefault="005C724F" w:rsidP="005C724F">
      <w:pPr>
        <w:ind w:firstLine="720"/>
        <w:jc w:val="both"/>
        <w:outlineLvl w:val="4"/>
        <w:rPr>
          <w:sz w:val="26"/>
          <w:szCs w:val="26"/>
        </w:rPr>
      </w:pPr>
      <w:r w:rsidRPr="005777B0">
        <w:rPr>
          <w:sz w:val="26"/>
          <w:szCs w:val="26"/>
        </w:rPr>
        <w:t xml:space="preserve">План реализации муниципальной  программы разрабатывается в разрезе подпрограмм. </w:t>
      </w:r>
    </w:p>
    <w:p w:rsidR="005C724F" w:rsidRPr="005777B0" w:rsidRDefault="005C724F" w:rsidP="005C724F">
      <w:pPr>
        <w:ind w:firstLine="720"/>
        <w:jc w:val="both"/>
        <w:outlineLvl w:val="4"/>
        <w:rPr>
          <w:sz w:val="26"/>
          <w:szCs w:val="26"/>
        </w:rPr>
      </w:pPr>
      <w:r w:rsidRPr="005777B0">
        <w:rPr>
          <w:sz w:val="26"/>
          <w:szCs w:val="26"/>
        </w:rPr>
        <w:t xml:space="preserve">В качестве исполнителей, обеспечивающих реализацию мероприятий муниципальной программы, указывается фамилия, инициалы и должность конкретного руководителя (специалиста) </w:t>
      </w:r>
      <w:r w:rsidRPr="00884FF6">
        <w:rPr>
          <w:sz w:val="26"/>
          <w:szCs w:val="26"/>
        </w:rPr>
        <w:t>структурного подразделения Администрации МО «</w:t>
      </w:r>
      <w:r w:rsidR="00A06CDA" w:rsidRPr="00884FF6">
        <w:rPr>
          <w:sz w:val="26"/>
          <w:szCs w:val="26"/>
        </w:rPr>
        <w:t>Турочакский</w:t>
      </w:r>
      <w:r w:rsidRPr="00884FF6">
        <w:rPr>
          <w:sz w:val="26"/>
          <w:szCs w:val="26"/>
        </w:rPr>
        <w:t xml:space="preserve"> район».</w:t>
      </w:r>
    </w:p>
    <w:p w:rsidR="005C724F" w:rsidRPr="005777B0" w:rsidRDefault="005C724F" w:rsidP="005C724F">
      <w:pPr>
        <w:pStyle w:val="23"/>
        <w:keepNext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течение года допускается внесение изменений в план реализации муниципальной программы, не влияющих на основные параметры муниципальной программы.</w:t>
      </w:r>
    </w:p>
    <w:p w:rsidR="005C724F" w:rsidRPr="005777B0" w:rsidRDefault="005C724F" w:rsidP="005C724F">
      <w:pPr>
        <w:ind w:firstLine="720"/>
        <w:jc w:val="both"/>
        <w:outlineLvl w:val="4"/>
        <w:rPr>
          <w:sz w:val="26"/>
          <w:szCs w:val="26"/>
        </w:rPr>
      </w:pPr>
      <w:r w:rsidRPr="005777B0">
        <w:rPr>
          <w:sz w:val="26"/>
          <w:szCs w:val="26"/>
        </w:rPr>
        <w:t xml:space="preserve">Изменения в план реализации муниципальной программы, не влияющие на основные параметры муниципальной программы, </w:t>
      </w:r>
      <w:proofErr w:type="gramStart"/>
      <w:r w:rsidRPr="005777B0">
        <w:rPr>
          <w:sz w:val="26"/>
          <w:szCs w:val="26"/>
        </w:rPr>
        <w:t>согласовываются с соисполнителями и утверждаются</w:t>
      </w:r>
      <w:proofErr w:type="gramEnd"/>
      <w:r w:rsidRPr="005777B0">
        <w:rPr>
          <w:sz w:val="26"/>
          <w:szCs w:val="26"/>
        </w:rPr>
        <w:t xml:space="preserve"> администратором программы.</w:t>
      </w:r>
    </w:p>
    <w:p w:rsidR="005C724F" w:rsidRPr="005777B0" w:rsidRDefault="005C724F" w:rsidP="005C724F">
      <w:pPr>
        <w:pStyle w:val="23"/>
        <w:keepNext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lastRenderedPageBreak/>
        <w:t>В случае необходимости изменения основных параметров муниципальной  программы администратор программы разрабатывает проект постановления  главы администрации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о внесении изменений в муниципальную программу, согласовывает его в порядке, установленном Положением и настоящими Методическими указаниями, и вносит на рассмотрение.</w:t>
      </w:r>
    </w:p>
    <w:p w:rsidR="005C724F" w:rsidRPr="005777B0" w:rsidRDefault="005C724F" w:rsidP="005C724F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случае, предусмотренном пунктом 20 Положения, подготовка проекта постановления о внесении изменений в муниципальную программу является обязательной.</w:t>
      </w:r>
    </w:p>
    <w:p w:rsidR="005C724F" w:rsidRPr="005777B0" w:rsidRDefault="005C724F" w:rsidP="005C724F">
      <w:pPr>
        <w:keepNext/>
        <w:numPr>
          <w:ilvl w:val="0"/>
          <w:numId w:val="1"/>
        </w:numPr>
        <w:tabs>
          <w:tab w:val="clear" w:pos="1080"/>
          <w:tab w:val="num" w:pos="1134"/>
        </w:tabs>
        <w:ind w:left="1134" w:hanging="425"/>
        <w:jc w:val="center"/>
        <w:rPr>
          <w:b/>
          <w:bCs/>
          <w:sz w:val="26"/>
          <w:szCs w:val="26"/>
        </w:rPr>
      </w:pPr>
      <w:r w:rsidRPr="005777B0">
        <w:rPr>
          <w:b/>
          <w:bCs/>
          <w:sz w:val="26"/>
          <w:szCs w:val="26"/>
        </w:rPr>
        <w:t>Требования к порядку проведения мониторинга и составлению ежеквартального и годового отчетов о реализации муниципальной программы</w:t>
      </w:r>
    </w:p>
    <w:p w:rsidR="005C724F" w:rsidRPr="005777B0" w:rsidRDefault="005C724F" w:rsidP="005C724F">
      <w:pPr>
        <w:pStyle w:val="23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5777B0">
        <w:rPr>
          <w:rFonts w:ascii="Times New Roman" w:hAnsi="Times New Roman"/>
          <w:sz w:val="26"/>
          <w:szCs w:val="26"/>
        </w:rPr>
        <w:t>от</w:t>
      </w:r>
      <w:proofErr w:type="gramEnd"/>
      <w:r w:rsidRPr="005777B0">
        <w:rPr>
          <w:rFonts w:ascii="Times New Roman" w:hAnsi="Times New Roman"/>
          <w:sz w:val="26"/>
          <w:szCs w:val="26"/>
        </w:rPr>
        <w:t xml:space="preserve"> запланированного.</w:t>
      </w:r>
    </w:p>
    <w:p w:rsidR="005C724F" w:rsidRPr="005777B0" w:rsidRDefault="005C724F" w:rsidP="005C724F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Мониторинг реализации муниципальных программ осуществляется администратором программы, Управлением экономики и финансов администрации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район».</w:t>
      </w:r>
    </w:p>
    <w:p w:rsidR="005C724F" w:rsidRPr="005777B0" w:rsidRDefault="005C724F" w:rsidP="005C724F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 xml:space="preserve">Мониторинг реализации муниципальных программ проводится на основе данных официального статистического наблюдения, бюджетной отчетности, отчетов администратора программы о реализации муниципальной программы. </w:t>
      </w:r>
    </w:p>
    <w:p w:rsidR="005C724F" w:rsidRPr="005777B0" w:rsidRDefault="005C724F" w:rsidP="005C724F">
      <w:pPr>
        <w:pStyle w:val="23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Для контроля хода реализации муниципальной программы заместитель главы администрации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район», курирующий  сферу реализации муниципальной программы,  Управление экономики и  финансов администрации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вправе направлять запросы администратору программы о ходе реализации муниципальной программы.</w:t>
      </w:r>
    </w:p>
    <w:p w:rsidR="005C724F" w:rsidRPr="005777B0" w:rsidRDefault="005C724F" w:rsidP="005C724F">
      <w:pPr>
        <w:pStyle w:val="23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Отчеты о реализации муниципальной программы составляются администратором программы с учетом информации, полученной от соисполнителей.</w:t>
      </w:r>
    </w:p>
    <w:p w:rsidR="005C724F" w:rsidRPr="005777B0" w:rsidRDefault="005C724F" w:rsidP="005C724F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Отчеты о реализации муниципальной программы направляются заместителю главы администрации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район», курирующему  сферу реализации муниципальной программы, в  Управление экономики и финансов администрации МО «</w:t>
      </w:r>
      <w:r w:rsidR="00A06CDA" w:rsidRPr="005777B0">
        <w:rPr>
          <w:rFonts w:ascii="Times New Roman" w:hAnsi="Times New Roman"/>
          <w:sz w:val="26"/>
          <w:szCs w:val="26"/>
        </w:rPr>
        <w:t>Турочакский</w:t>
      </w:r>
      <w:r w:rsidRPr="005777B0">
        <w:rPr>
          <w:rFonts w:ascii="Times New Roman" w:hAnsi="Times New Roman"/>
          <w:sz w:val="26"/>
          <w:szCs w:val="26"/>
        </w:rPr>
        <w:t xml:space="preserve"> район» в сроки, установленные Положением.</w:t>
      </w:r>
    </w:p>
    <w:p w:rsidR="005C724F" w:rsidRPr="005777B0" w:rsidRDefault="005C724F" w:rsidP="005C724F">
      <w:pPr>
        <w:pStyle w:val="23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составе квартального отчета о реализации муниципальной программы содержатся следующие сведения: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об использовании бюджетных ассигнований бюджета  МО «</w:t>
      </w:r>
      <w:r w:rsidR="00A06CDA" w:rsidRPr="005777B0">
        <w:rPr>
          <w:bCs/>
          <w:sz w:val="26"/>
          <w:szCs w:val="26"/>
        </w:rPr>
        <w:t>Турочакский</w:t>
      </w:r>
      <w:r w:rsidRPr="005777B0">
        <w:rPr>
          <w:bCs/>
          <w:sz w:val="26"/>
          <w:szCs w:val="26"/>
        </w:rPr>
        <w:t xml:space="preserve"> район» на реализацию муниципальной программы - по форме 1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выполнении основных мероприятий муниципальной программы - по форме 3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выполнении сводных показателей муниципальных заданий на оказание муниципальных услуг (выполнение работ)  бюджетными учреждениями  МО «</w:t>
      </w:r>
      <w:r w:rsidR="00A06CDA" w:rsidRPr="005777B0">
        <w:rPr>
          <w:bCs/>
          <w:sz w:val="26"/>
          <w:szCs w:val="26"/>
        </w:rPr>
        <w:t>Турочакский</w:t>
      </w:r>
      <w:r w:rsidRPr="005777B0">
        <w:rPr>
          <w:bCs/>
          <w:sz w:val="26"/>
          <w:szCs w:val="26"/>
        </w:rPr>
        <w:t xml:space="preserve"> район» в рамках муниципальной программы - по форме 4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достигнутых значениях целевых показателей муниципальной программы - по форме 6 приложения 3 к настоящим Методическим указаниям;</w:t>
      </w:r>
    </w:p>
    <w:p w:rsidR="005C724F" w:rsidRPr="005777B0" w:rsidRDefault="005C724F" w:rsidP="005C724F">
      <w:pPr>
        <w:pStyle w:val="23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В составе годового отчета о реализации муниципальной программы содержатся следующие сведения: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lastRenderedPageBreak/>
        <w:t>отчет об использовании бюджетных ассигнований бюджета  МО «</w:t>
      </w:r>
      <w:r w:rsidR="00A06CDA" w:rsidRPr="005777B0">
        <w:rPr>
          <w:bCs/>
          <w:sz w:val="26"/>
          <w:szCs w:val="26"/>
        </w:rPr>
        <w:t>Турочакский</w:t>
      </w:r>
      <w:r w:rsidRPr="005777B0">
        <w:rPr>
          <w:bCs/>
          <w:sz w:val="26"/>
          <w:szCs w:val="26"/>
        </w:rPr>
        <w:t xml:space="preserve"> район» на реализацию муниципальной программы - по форме 1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расходах на реализацию целей муниципальной программы за счет всех источников финансирования - по форме 2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выполнении основных мероприятий муниципальной программы - по форме 3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выполнении сводных показателей муниципальных заданий на оказание муниципальных услуг (выполнение работ)  бюджетными учреждениями  МО «</w:t>
      </w:r>
      <w:r w:rsidR="00A06CDA" w:rsidRPr="005777B0">
        <w:rPr>
          <w:bCs/>
          <w:sz w:val="26"/>
          <w:szCs w:val="26"/>
        </w:rPr>
        <w:t>Турочакский</w:t>
      </w:r>
      <w:r w:rsidRPr="005777B0">
        <w:rPr>
          <w:bCs/>
          <w:sz w:val="26"/>
          <w:szCs w:val="26"/>
        </w:rPr>
        <w:t xml:space="preserve"> район» в рамках муниципальной программы - по форме 4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выполнении публичных нормативных обязательств в рамках муниципальной программы – по форме 5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>отчет о достигнутых значениях целевых показателей муниципальной программы - по форме 6 приложения 3 к настоящим Методическим указаниям;</w:t>
      </w:r>
    </w:p>
    <w:p w:rsidR="005C724F" w:rsidRPr="005777B0" w:rsidRDefault="005C724F" w:rsidP="005C724F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5777B0">
        <w:rPr>
          <w:bCs/>
          <w:sz w:val="26"/>
          <w:szCs w:val="26"/>
        </w:rPr>
        <w:t xml:space="preserve">сведения о внесенных в муниципальную программу изменениях - по форме 7 приложения 3 к настоящим Методическим указаниям. </w:t>
      </w:r>
    </w:p>
    <w:p w:rsidR="005C724F" w:rsidRPr="005777B0" w:rsidRDefault="005C724F" w:rsidP="005C724F">
      <w:pPr>
        <w:pStyle w:val="23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К квартальному отчету прилагается аналитическая записка. В составе аналитической записки приводятся:</w:t>
      </w:r>
    </w:p>
    <w:p w:rsidR="005C724F" w:rsidRPr="005777B0" w:rsidRDefault="005C724F" w:rsidP="005C724F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сведения о наиболее значимых результатах реализации муниципальной программы, достигнутых за отчетный период;</w:t>
      </w:r>
    </w:p>
    <w:p w:rsidR="005C724F" w:rsidRPr="005777B0" w:rsidRDefault="005C724F" w:rsidP="005C724F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причины нереализованных или реализованных не в полной мере основных мероприятий программы;</w:t>
      </w:r>
    </w:p>
    <w:p w:rsidR="005C724F" w:rsidRPr="005777B0" w:rsidRDefault="005C724F" w:rsidP="005C724F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 xml:space="preserve">факторы, оказывающие влияние на ход реализации муниципальной программы. </w:t>
      </w:r>
    </w:p>
    <w:p w:rsidR="005C724F" w:rsidRPr="005777B0" w:rsidRDefault="005C724F" w:rsidP="005C724F">
      <w:pPr>
        <w:pStyle w:val="23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</w:pPr>
      <w:r w:rsidRPr="005777B0">
        <w:rPr>
          <w:rFonts w:ascii="Times New Roman" w:hAnsi="Times New Roman"/>
          <w:sz w:val="26"/>
          <w:szCs w:val="26"/>
        </w:rPr>
        <w:t>К годовому отчету прилагается доклад администратора программы о ходе реализации муниципальной программы (далее – доклад). В докладе приводятся:</w:t>
      </w:r>
    </w:p>
    <w:p w:rsidR="005C724F" w:rsidRPr="005777B0" w:rsidRDefault="005C724F" w:rsidP="005C724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основные результаты реализации муниципальной программы, достигнутые в отчетном году;</w:t>
      </w:r>
    </w:p>
    <w:p w:rsidR="005C724F" w:rsidRPr="005777B0" w:rsidRDefault="005C724F" w:rsidP="005C724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характеристика вклада основных результатов муниципальной программы в достижение стратегических целей и задач 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 (оценку конечным результатам реализации муниципальной программы);</w:t>
      </w:r>
    </w:p>
    <w:p w:rsidR="005C724F" w:rsidRPr="005777B0" w:rsidRDefault="005C724F" w:rsidP="005C724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анализ факторов, повлиявших на ход реализации муниципальной программы;</w:t>
      </w:r>
    </w:p>
    <w:p w:rsidR="005C724F" w:rsidRPr="005777B0" w:rsidRDefault="005C724F" w:rsidP="005C724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оценка эффективности муниципальной программы  в соответствии с правовым актом администрации МО «</w:t>
      </w:r>
      <w:r w:rsidR="00A06CDA" w:rsidRPr="005777B0">
        <w:rPr>
          <w:sz w:val="26"/>
          <w:szCs w:val="26"/>
        </w:rPr>
        <w:t>Турочакский</w:t>
      </w:r>
      <w:r w:rsidRPr="005777B0">
        <w:rPr>
          <w:sz w:val="26"/>
          <w:szCs w:val="26"/>
        </w:rPr>
        <w:t xml:space="preserve"> район», устанавливающим порядок и методику проведения такой оценки;</w:t>
      </w:r>
    </w:p>
    <w:p w:rsidR="005C724F" w:rsidRPr="005777B0" w:rsidRDefault="005C724F" w:rsidP="005C724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обоснование причин (при наличии соответствующих факторов):</w:t>
      </w:r>
    </w:p>
    <w:p w:rsidR="005C724F" w:rsidRPr="005777B0" w:rsidRDefault="005C724F" w:rsidP="005C724F">
      <w:pPr>
        <w:ind w:left="-142" w:firstLine="862"/>
        <w:jc w:val="both"/>
        <w:rPr>
          <w:sz w:val="26"/>
          <w:szCs w:val="26"/>
        </w:rPr>
      </w:pPr>
      <w:proofErr w:type="gramStart"/>
      <w:r w:rsidRPr="005777B0">
        <w:rPr>
          <w:sz w:val="26"/>
          <w:szCs w:val="26"/>
        </w:rPr>
        <w:t>отклонений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  <w:proofErr w:type="gramEnd"/>
    </w:p>
    <w:p w:rsidR="005C724F" w:rsidRPr="005777B0" w:rsidRDefault="005C724F" w:rsidP="005C724F">
      <w:pPr>
        <w:ind w:left="-142" w:firstLine="862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недовыполнения одних целевых показателей в сочетании с перевыполнением других;</w:t>
      </w:r>
    </w:p>
    <w:p w:rsidR="005C724F" w:rsidRPr="005777B0" w:rsidRDefault="005C724F" w:rsidP="005C724F">
      <w:pPr>
        <w:ind w:left="-142" w:firstLine="862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экономии бюджетных ассигнований на реализацию муниципальной программы в отчетном году;</w:t>
      </w:r>
    </w:p>
    <w:p w:rsidR="005C724F" w:rsidRPr="005777B0" w:rsidRDefault="005C724F" w:rsidP="005C724F">
      <w:pPr>
        <w:ind w:left="-142" w:firstLine="862"/>
        <w:jc w:val="both"/>
        <w:rPr>
          <w:sz w:val="26"/>
          <w:szCs w:val="26"/>
        </w:rPr>
      </w:pPr>
      <w:r w:rsidRPr="005777B0">
        <w:rPr>
          <w:sz w:val="26"/>
          <w:szCs w:val="26"/>
        </w:rPr>
        <w:lastRenderedPageBreak/>
        <w:t>перераспределения бюджетных ассигнований между мероприятиями муниципальной программы в отчетном году;</w:t>
      </w:r>
    </w:p>
    <w:p w:rsidR="005C724F" w:rsidRPr="005777B0" w:rsidRDefault="005C724F" w:rsidP="005C724F">
      <w:pPr>
        <w:ind w:left="-142" w:firstLine="862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исполнения плана по реализации основных мероприятий муниципальной программы в отчетном году с нарушением запланированных сроков.</w:t>
      </w:r>
    </w:p>
    <w:p w:rsidR="005C724F" w:rsidRPr="005777B0" w:rsidRDefault="005C724F" w:rsidP="005C724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77B0">
        <w:rPr>
          <w:sz w:val="26"/>
          <w:szCs w:val="26"/>
        </w:rPr>
        <w:t>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5C724F" w:rsidRPr="005777B0" w:rsidRDefault="005C724F" w:rsidP="005C724F">
      <w:pPr>
        <w:rPr>
          <w:sz w:val="26"/>
          <w:szCs w:val="26"/>
        </w:rPr>
      </w:pPr>
    </w:p>
    <w:p w:rsidR="005C724F" w:rsidRDefault="005C724F" w:rsidP="005C724F">
      <w:pPr>
        <w:rPr>
          <w:szCs w:val="20"/>
        </w:rPr>
        <w:sectPr w:rsidR="005C724F" w:rsidSect="005777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51" w:bottom="1134" w:left="1701" w:header="709" w:footer="709" w:gutter="0"/>
          <w:cols w:space="708"/>
          <w:titlePg/>
          <w:docGrid w:linePitch="360"/>
        </w:sectPr>
      </w:pPr>
      <w:r>
        <w:rPr>
          <w:szCs w:val="20"/>
        </w:rPr>
        <w:br w:type="page"/>
      </w:r>
    </w:p>
    <w:p w:rsidR="005834D0" w:rsidRDefault="005834D0" w:rsidP="005C724F">
      <w:pPr>
        <w:rPr>
          <w:szCs w:val="20"/>
        </w:rPr>
      </w:pPr>
    </w:p>
    <w:p w:rsidR="005C724F" w:rsidRPr="00910593" w:rsidRDefault="005C724F" w:rsidP="005C724F">
      <w:pPr>
        <w:ind w:firstLine="11057"/>
        <w:jc w:val="right"/>
      </w:pPr>
      <w:r>
        <w:t>П</w:t>
      </w:r>
      <w:r w:rsidRPr="00910593">
        <w:t>риложение 1</w:t>
      </w:r>
    </w:p>
    <w:p w:rsidR="005C724F" w:rsidRPr="00910593" w:rsidRDefault="005C724F" w:rsidP="005C724F">
      <w:pPr>
        <w:ind w:firstLine="11057"/>
        <w:jc w:val="right"/>
      </w:pPr>
      <w:r>
        <w:t>к</w:t>
      </w:r>
      <w:r w:rsidRPr="00910593">
        <w:t xml:space="preserve"> Методическим указаниям</w:t>
      </w:r>
    </w:p>
    <w:p w:rsidR="005C724F" w:rsidRPr="00910593" w:rsidRDefault="005C724F" w:rsidP="005C724F">
      <w:pPr>
        <w:ind w:firstLine="11057"/>
        <w:jc w:val="right"/>
      </w:pPr>
      <w:r>
        <w:t>п</w:t>
      </w:r>
      <w:r w:rsidRPr="00910593">
        <w:t>о разработке и реализации</w:t>
      </w:r>
    </w:p>
    <w:p w:rsidR="005C724F" w:rsidRDefault="005C724F" w:rsidP="005C724F">
      <w:pPr>
        <w:ind w:firstLine="11057"/>
        <w:jc w:val="right"/>
      </w:pPr>
      <w:r>
        <w:t>муниципальных</w:t>
      </w:r>
      <w:r w:rsidRPr="00910593">
        <w:t xml:space="preserve"> программ</w:t>
      </w:r>
    </w:p>
    <w:p w:rsidR="005C724F" w:rsidRPr="00910593" w:rsidRDefault="005C724F" w:rsidP="005C724F">
      <w:pPr>
        <w:ind w:firstLine="11057"/>
        <w:jc w:val="right"/>
      </w:pPr>
      <w:r>
        <w:t>МО «</w:t>
      </w:r>
      <w:r w:rsidR="00A06CDA">
        <w:t>Турочакский</w:t>
      </w:r>
      <w:r>
        <w:t xml:space="preserve"> район»</w:t>
      </w:r>
    </w:p>
    <w:p w:rsidR="005C724F" w:rsidRDefault="005C724F" w:rsidP="005C724F">
      <w:pPr>
        <w:jc w:val="right"/>
      </w:pPr>
    </w:p>
    <w:p w:rsidR="005C724F" w:rsidRDefault="005C724F" w:rsidP="005C724F">
      <w:pPr>
        <w:jc w:val="right"/>
      </w:pPr>
    </w:p>
    <w:p w:rsidR="005C724F" w:rsidRPr="00910593" w:rsidRDefault="005C724F" w:rsidP="005C724F">
      <w:pPr>
        <w:jc w:val="right"/>
      </w:pPr>
      <w:r w:rsidRPr="00910593">
        <w:t>Форма 1</w:t>
      </w:r>
    </w:p>
    <w:p w:rsidR="005C724F" w:rsidRPr="00910593" w:rsidRDefault="005C724F" w:rsidP="005C724F">
      <w:pPr>
        <w:jc w:val="center"/>
        <w:rPr>
          <w:b/>
          <w:bCs/>
          <w:color w:val="000000"/>
        </w:rPr>
      </w:pPr>
      <w:r w:rsidRPr="00910593">
        <w:rPr>
          <w:b/>
          <w:bCs/>
          <w:color w:val="000000"/>
        </w:rPr>
        <w:t xml:space="preserve">Сведения о составе и значениях целевых показателей </w:t>
      </w:r>
      <w:r>
        <w:rPr>
          <w:b/>
          <w:bCs/>
          <w:color w:val="000000"/>
        </w:rPr>
        <w:t>муниципальной</w:t>
      </w:r>
      <w:r w:rsidRPr="00910593">
        <w:rPr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500"/>
        <w:gridCol w:w="3626"/>
        <w:gridCol w:w="518"/>
        <w:gridCol w:w="822"/>
        <w:gridCol w:w="1440"/>
        <w:gridCol w:w="1331"/>
        <w:gridCol w:w="1340"/>
        <w:gridCol w:w="1340"/>
        <w:gridCol w:w="1406"/>
        <w:gridCol w:w="1406"/>
        <w:gridCol w:w="1057"/>
        <w:gridCol w:w="283"/>
      </w:tblGrid>
      <w:tr w:rsidR="005C724F" w:rsidRPr="002D7A8B" w:rsidTr="00F96881">
        <w:trPr>
          <w:gridAfter w:val="1"/>
          <w:wAfter w:w="283" w:type="dxa"/>
        </w:trPr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8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gridAfter w:val="1"/>
          <w:wAfter w:w="283" w:type="dxa"/>
        </w:trPr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8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929C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929C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5C724F" w:rsidRPr="002D7A8B" w:rsidTr="00F96881">
        <w:trPr>
          <w:trHeight w:val="300"/>
          <w:tblHeader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отчетный (базовый)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5C724F" w:rsidRPr="002D7A8B" w:rsidTr="00F96881">
        <w:trPr>
          <w:trHeight w:val="300"/>
          <w:tblHeader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  <w:r w:rsidRPr="006929C4">
              <w:rPr>
                <w:color w:val="000000"/>
                <w:sz w:val="18"/>
                <w:szCs w:val="18"/>
              </w:rPr>
              <w:t xml:space="preserve"> программа </w:t>
            </w:r>
            <w:r w:rsidRPr="006929C4">
              <w:rPr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1 </w:t>
            </w:r>
            <w:r w:rsidRPr="006929C4">
              <w:rPr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2 </w:t>
            </w:r>
            <w:r w:rsidRPr="006929C4">
              <w:rPr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… </w:t>
            </w:r>
            <w:r w:rsidRPr="006929C4">
              <w:rPr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724F" w:rsidRPr="009E5E0F" w:rsidRDefault="005C724F" w:rsidP="005C724F">
      <w:pPr>
        <w:rPr>
          <w:sz w:val="26"/>
          <w:szCs w:val="26"/>
        </w:rPr>
      </w:pPr>
    </w:p>
    <w:p w:rsidR="005C724F" w:rsidRPr="009E5E0F" w:rsidRDefault="005C724F" w:rsidP="005C724F">
      <w:pPr>
        <w:rPr>
          <w:sz w:val="26"/>
          <w:szCs w:val="26"/>
        </w:rPr>
      </w:pPr>
    </w:p>
    <w:p w:rsidR="005C724F" w:rsidRDefault="005C724F" w:rsidP="005C724F">
      <w:r w:rsidRPr="009E5E0F">
        <w:rPr>
          <w:sz w:val="26"/>
          <w:szCs w:val="26"/>
        </w:rPr>
        <w:br w:type="page"/>
      </w:r>
    </w:p>
    <w:p w:rsidR="005C724F" w:rsidRPr="00910593" w:rsidRDefault="005C724F" w:rsidP="005C724F">
      <w:pPr>
        <w:jc w:val="right"/>
      </w:pPr>
      <w:r w:rsidRPr="00910593">
        <w:lastRenderedPageBreak/>
        <w:t>Форма 1а</w:t>
      </w:r>
    </w:p>
    <w:p w:rsidR="005C724F" w:rsidRPr="00D71DD7" w:rsidRDefault="005C724F" w:rsidP="005C724F">
      <w:pPr>
        <w:jc w:val="center"/>
        <w:rPr>
          <w:b/>
          <w:bCs/>
          <w:color w:val="000000"/>
        </w:rPr>
      </w:pPr>
      <w:r w:rsidRPr="00D71DD7">
        <w:rPr>
          <w:b/>
          <w:bCs/>
          <w:color w:val="000000"/>
        </w:rPr>
        <w:t xml:space="preserve">Сведения о целевых показателях в </w:t>
      </w:r>
      <w:r w:rsidRPr="004E2373">
        <w:rPr>
          <w:b/>
          <w:bCs/>
          <w:color w:val="000000"/>
        </w:rPr>
        <w:t>разрезе сельских поселений</w:t>
      </w:r>
    </w:p>
    <w:tbl>
      <w:tblPr>
        <w:tblW w:w="0" w:type="auto"/>
        <w:tblLook w:val="00A0"/>
      </w:tblPr>
      <w:tblGrid>
        <w:gridCol w:w="500"/>
        <w:gridCol w:w="3626"/>
        <w:gridCol w:w="518"/>
        <w:gridCol w:w="982"/>
        <w:gridCol w:w="1500"/>
        <w:gridCol w:w="1500"/>
        <w:gridCol w:w="1500"/>
        <w:gridCol w:w="1500"/>
        <w:gridCol w:w="1500"/>
        <w:gridCol w:w="1660"/>
      </w:tblGrid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929C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929C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E2373">
              <w:rPr>
                <w:color w:val="000000"/>
                <w:sz w:val="18"/>
                <w:szCs w:val="18"/>
              </w:rPr>
              <w:t>Сельские поселения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5C724F" w:rsidRPr="002D7A8B" w:rsidTr="00F96881">
        <w:trPr>
          <w:trHeight w:val="810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отчетный (базовый)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5C724F" w:rsidRPr="002D7A8B" w:rsidTr="00F96881">
        <w:trPr>
          <w:trHeight w:val="28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прогноз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  <w:r w:rsidRPr="006929C4">
              <w:rPr>
                <w:color w:val="000000"/>
                <w:sz w:val="18"/>
                <w:szCs w:val="18"/>
              </w:rPr>
              <w:t xml:space="preserve"> программа </w:t>
            </w:r>
            <w:r w:rsidRPr="006929C4">
              <w:rPr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Наименование показателя 1, единица измерения</w:t>
            </w:r>
          </w:p>
        </w:tc>
      </w:tr>
      <w:tr w:rsidR="005C724F" w:rsidRPr="002D7A8B" w:rsidTr="00F9688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  <w:r w:rsidRPr="006929C4">
              <w:rPr>
                <w:color w:val="000000"/>
                <w:sz w:val="18"/>
                <w:szCs w:val="18"/>
              </w:rPr>
              <w:t>, единица измерения</w:t>
            </w:r>
          </w:p>
        </w:tc>
      </w:tr>
      <w:tr w:rsidR="005C724F" w:rsidRPr="002D7A8B" w:rsidTr="00F9688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Наименование показателя … 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  <w:r w:rsidRPr="006929C4">
              <w:rPr>
                <w:color w:val="000000"/>
                <w:sz w:val="18"/>
                <w:szCs w:val="18"/>
              </w:rPr>
              <w:t>, единица измерения</w:t>
            </w:r>
          </w:p>
        </w:tc>
      </w:tr>
      <w:tr w:rsidR="005C724F" w:rsidRPr="002D7A8B" w:rsidTr="00F9688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 xml:space="preserve"> 1 </w:t>
            </w:r>
            <w:r w:rsidRPr="006929C4">
              <w:rPr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Наименование показателя 1</w:t>
            </w:r>
            <w:r>
              <w:rPr>
                <w:color w:val="000000"/>
                <w:sz w:val="18"/>
                <w:szCs w:val="18"/>
              </w:rPr>
              <w:t xml:space="preserve">.1 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  <w:r w:rsidRPr="006929C4">
              <w:rPr>
                <w:color w:val="000000"/>
                <w:sz w:val="18"/>
                <w:szCs w:val="18"/>
              </w:rPr>
              <w:t>, единица измерения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Наименование показателя … 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  <w:r w:rsidRPr="006929C4">
              <w:rPr>
                <w:color w:val="000000"/>
                <w:sz w:val="18"/>
                <w:szCs w:val="18"/>
              </w:rPr>
              <w:t>, единица измерения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… </w:t>
            </w:r>
            <w:r w:rsidRPr="006929C4">
              <w:rPr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Наименование показателя … 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  <w:r w:rsidRPr="006929C4">
              <w:rPr>
                <w:color w:val="000000"/>
                <w:sz w:val="18"/>
                <w:szCs w:val="18"/>
              </w:rPr>
              <w:t>, единица измерения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Муниципальное образование (группа муниципальных образований)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724F" w:rsidRPr="00D71DD7" w:rsidRDefault="005C724F" w:rsidP="005C724F">
      <w:pPr>
        <w:rPr>
          <w:sz w:val="26"/>
          <w:szCs w:val="26"/>
        </w:rPr>
      </w:pPr>
    </w:p>
    <w:p w:rsidR="005C724F" w:rsidRPr="009E5E0F" w:rsidRDefault="005C724F" w:rsidP="005C724F">
      <w:pPr>
        <w:rPr>
          <w:sz w:val="26"/>
          <w:szCs w:val="20"/>
        </w:rPr>
      </w:pPr>
    </w:p>
    <w:p w:rsidR="005C724F" w:rsidRDefault="005C724F" w:rsidP="005C724F">
      <w:r>
        <w:br w:type="page"/>
      </w:r>
    </w:p>
    <w:p w:rsidR="005C724F" w:rsidRPr="00D71DD7" w:rsidRDefault="005C724F" w:rsidP="005C724F">
      <w:pPr>
        <w:jc w:val="right"/>
      </w:pPr>
      <w:r w:rsidRPr="00D71DD7">
        <w:lastRenderedPageBreak/>
        <w:t>Форма 2</w:t>
      </w:r>
    </w:p>
    <w:p w:rsidR="005C724F" w:rsidRPr="00D71DD7" w:rsidRDefault="005C724F" w:rsidP="005C724F">
      <w:pPr>
        <w:jc w:val="center"/>
        <w:rPr>
          <w:b/>
          <w:bCs/>
          <w:color w:val="000000"/>
        </w:rPr>
      </w:pPr>
      <w:r w:rsidRPr="00D71DD7">
        <w:rPr>
          <w:b/>
          <w:bCs/>
          <w:color w:val="000000"/>
        </w:rPr>
        <w:t xml:space="preserve">Перечень основных мероприятий </w:t>
      </w:r>
      <w:r>
        <w:rPr>
          <w:b/>
          <w:bCs/>
          <w:color w:val="000000"/>
        </w:rPr>
        <w:t>муниципальной</w:t>
      </w:r>
      <w:r w:rsidRPr="00D71DD7">
        <w:rPr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722"/>
        <w:gridCol w:w="3904"/>
        <w:gridCol w:w="393"/>
        <w:gridCol w:w="2949"/>
        <w:gridCol w:w="1966"/>
        <w:gridCol w:w="2528"/>
        <w:gridCol w:w="2266"/>
        <w:gridCol w:w="58"/>
      </w:tblGrid>
      <w:tr w:rsidR="005C724F" w:rsidRPr="002D7A8B" w:rsidTr="00F96881">
        <w:trPr>
          <w:gridAfter w:val="1"/>
          <w:wAfter w:w="58" w:type="dxa"/>
        </w:trPr>
        <w:tc>
          <w:tcPr>
            <w:tcW w:w="4626" w:type="dxa"/>
            <w:gridSpan w:val="2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02" w:type="dxa"/>
            <w:gridSpan w:val="5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gridAfter w:val="1"/>
          <w:wAfter w:w="58" w:type="dxa"/>
        </w:trPr>
        <w:tc>
          <w:tcPr>
            <w:tcW w:w="4626" w:type="dxa"/>
            <w:gridSpan w:val="2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2" w:type="dxa"/>
            <w:gridSpan w:val="5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945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929C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929C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721EEF">
              <w:rPr>
                <w:color w:val="000000"/>
                <w:sz w:val="18"/>
                <w:szCs w:val="18"/>
              </w:rPr>
              <w:t>Целевой показатель основного мероприятия</w:t>
            </w:r>
          </w:p>
          <w:p w:rsidR="005C724F" w:rsidRPr="00721EE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(показатели цели ведомственной целевой программы)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721EEF">
              <w:rPr>
                <w:color w:val="000000"/>
                <w:sz w:val="18"/>
                <w:szCs w:val="18"/>
              </w:rPr>
              <w:t>Целевой показатель подпрограммы, для достижения которого реализуется основное мероприятие</w:t>
            </w:r>
          </w:p>
          <w:p w:rsidR="005C724F" w:rsidRPr="00721EE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(показатели цели подпрограммы)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</w:t>
            </w:r>
            <w:r w:rsidRPr="00F27892">
              <w:rPr>
                <w:color w:val="000000"/>
                <w:sz w:val="18"/>
                <w:szCs w:val="18"/>
              </w:rPr>
              <w:t>программа</w:t>
            </w:r>
            <w:r>
              <w:rPr>
                <w:color w:val="000000"/>
                <w:sz w:val="18"/>
                <w:szCs w:val="18"/>
              </w:rPr>
              <w:t xml:space="preserve"> (в целом, без распределения по подпрограммам)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721EE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721EE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AD6F59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24F" w:rsidRPr="00AD6F59" w:rsidRDefault="005C724F" w:rsidP="00F96881">
            <w:pPr>
              <w:rPr>
                <w:color w:val="000000"/>
                <w:sz w:val="18"/>
                <w:szCs w:val="18"/>
              </w:rPr>
            </w:pPr>
            <w:r w:rsidRPr="00755688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AD6F59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24F" w:rsidRPr="00AD6F59" w:rsidRDefault="005C724F" w:rsidP="00F96881">
            <w:pPr>
              <w:rPr>
                <w:color w:val="000000"/>
                <w:sz w:val="18"/>
                <w:szCs w:val="18"/>
              </w:rPr>
            </w:pPr>
            <w:r w:rsidRPr="00755688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724F" w:rsidRDefault="005C724F" w:rsidP="005C724F"/>
    <w:p w:rsidR="005C724F" w:rsidRDefault="005C724F" w:rsidP="005C724F">
      <w:r>
        <w:br w:type="page"/>
      </w:r>
    </w:p>
    <w:p w:rsidR="005C724F" w:rsidRDefault="005C724F" w:rsidP="005C724F">
      <w:pPr>
        <w:jc w:val="right"/>
      </w:pPr>
      <w:r w:rsidRPr="00F74487">
        <w:lastRenderedPageBreak/>
        <w:t>Форма 3</w:t>
      </w:r>
    </w:p>
    <w:p w:rsidR="005C724F" w:rsidRPr="00F74487" w:rsidRDefault="005C724F" w:rsidP="005C724F">
      <w:pPr>
        <w:jc w:val="right"/>
      </w:pPr>
    </w:p>
    <w:p w:rsidR="005C724F" w:rsidRPr="00355EE2" w:rsidRDefault="005C724F" w:rsidP="005C72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Оценка применения мер </w:t>
      </w:r>
      <w:r w:rsidRPr="00355EE2">
        <w:rPr>
          <w:b/>
          <w:bCs/>
          <w:color w:val="000000"/>
        </w:rPr>
        <w:t xml:space="preserve">регулирования в сфере реализации </w:t>
      </w:r>
      <w:r>
        <w:rPr>
          <w:b/>
          <w:bCs/>
          <w:color w:val="000000"/>
        </w:rPr>
        <w:t>муниципальной</w:t>
      </w:r>
      <w:r w:rsidRPr="00355EE2">
        <w:rPr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486"/>
        <w:gridCol w:w="2816"/>
        <w:gridCol w:w="1342"/>
        <w:gridCol w:w="994"/>
        <w:gridCol w:w="1236"/>
        <w:gridCol w:w="1236"/>
        <w:gridCol w:w="1236"/>
        <w:gridCol w:w="1236"/>
        <w:gridCol w:w="1236"/>
        <w:gridCol w:w="2968"/>
      </w:tblGrid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929C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929C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Наименование меры                                        государственного</w:t>
            </w:r>
            <w:r>
              <w:rPr>
                <w:color w:val="000000"/>
                <w:sz w:val="18"/>
                <w:szCs w:val="18"/>
              </w:rPr>
              <w:t xml:space="preserve"> и муниципального</w:t>
            </w:r>
            <w:r w:rsidRPr="006929C4">
              <w:rPr>
                <w:color w:val="000000"/>
                <w:sz w:val="18"/>
                <w:szCs w:val="18"/>
              </w:rPr>
              <w:t xml:space="preserve"> регулирования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Целевой </w:t>
            </w:r>
            <w:r>
              <w:rPr>
                <w:color w:val="000000"/>
                <w:sz w:val="18"/>
                <w:szCs w:val="18"/>
              </w:rPr>
              <w:t xml:space="preserve">показатель подпрограммы, </w:t>
            </w:r>
            <w:r w:rsidRPr="006929C4">
              <w:rPr>
                <w:color w:val="000000"/>
                <w:sz w:val="18"/>
                <w:szCs w:val="18"/>
              </w:rPr>
              <w:t xml:space="preserve">для достижения которого реализуется мера </w:t>
            </w:r>
            <w:r>
              <w:rPr>
                <w:color w:val="000000"/>
                <w:sz w:val="18"/>
                <w:szCs w:val="18"/>
              </w:rPr>
              <w:t xml:space="preserve">муниципального </w:t>
            </w:r>
            <w:r w:rsidRPr="006929C4">
              <w:rPr>
                <w:color w:val="000000"/>
                <w:sz w:val="18"/>
                <w:szCs w:val="18"/>
              </w:rPr>
              <w:t>регулирования</w:t>
            </w:r>
          </w:p>
        </w:tc>
      </w:tr>
      <w:tr w:rsidR="005C724F" w:rsidRPr="002D7A8B" w:rsidTr="00F96881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 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6929C4">
              <w:rPr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929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929C4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724F" w:rsidRDefault="005C724F" w:rsidP="005C724F">
      <w:r>
        <w:br w:type="page"/>
      </w:r>
    </w:p>
    <w:tbl>
      <w:tblPr>
        <w:tblW w:w="14616" w:type="dxa"/>
        <w:tblLayout w:type="fixed"/>
        <w:tblLook w:val="00A0"/>
      </w:tblPr>
      <w:tblGrid>
        <w:gridCol w:w="500"/>
        <w:gridCol w:w="2492"/>
        <w:gridCol w:w="2268"/>
        <w:gridCol w:w="1701"/>
        <w:gridCol w:w="1276"/>
        <w:gridCol w:w="1276"/>
        <w:gridCol w:w="1276"/>
        <w:gridCol w:w="1275"/>
        <w:gridCol w:w="1276"/>
        <w:gridCol w:w="1276"/>
      </w:tblGrid>
      <w:tr w:rsidR="005C724F" w:rsidRPr="002D7A8B" w:rsidTr="00F9688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4F" w:rsidRPr="009E5E0F" w:rsidRDefault="005C724F" w:rsidP="00F96881">
            <w:pPr>
              <w:jc w:val="right"/>
              <w:rPr>
                <w:color w:val="000000"/>
              </w:rPr>
            </w:pPr>
            <w:r w:rsidRPr="009E5E0F">
              <w:rPr>
                <w:color w:val="000000"/>
              </w:rPr>
              <w:t>Форма 4</w:t>
            </w:r>
          </w:p>
        </w:tc>
      </w:tr>
    </w:tbl>
    <w:p w:rsidR="005C724F" w:rsidRPr="00721EEF" w:rsidRDefault="005C724F" w:rsidP="005C724F">
      <w:pPr>
        <w:ind w:left="851" w:right="964"/>
        <w:jc w:val="center"/>
        <w:rPr>
          <w:b/>
          <w:bCs/>
          <w:color w:val="000000"/>
        </w:rPr>
      </w:pPr>
      <w:r w:rsidRPr="00721EEF">
        <w:rPr>
          <w:b/>
          <w:bCs/>
          <w:color w:val="000000"/>
        </w:rPr>
        <w:t xml:space="preserve">Прогноз сводных показателей </w:t>
      </w:r>
      <w:r>
        <w:rPr>
          <w:b/>
          <w:bCs/>
          <w:color w:val="000000"/>
        </w:rPr>
        <w:t>муниципальных</w:t>
      </w:r>
      <w:r w:rsidRPr="00721EEF">
        <w:rPr>
          <w:b/>
          <w:bCs/>
          <w:color w:val="000000"/>
        </w:rPr>
        <w:t xml:space="preserve"> заданий на оказание </w:t>
      </w:r>
      <w:r>
        <w:rPr>
          <w:b/>
          <w:bCs/>
          <w:color w:val="000000"/>
        </w:rPr>
        <w:t>муниципальных</w:t>
      </w:r>
      <w:r w:rsidRPr="00721EEF">
        <w:rPr>
          <w:b/>
          <w:bCs/>
          <w:color w:val="000000"/>
        </w:rPr>
        <w:t xml:space="preserve"> услуг (выполнение работ) </w:t>
      </w:r>
      <w:r>
        <w:rPr>
          <w:b/>
          <w:bCs/>
          <w:color w:val="000000"/>
        </w:rPr>
        <w:t xml:space="preserve">бюджетными </w:t>
      </w:r>
      <w:r w:rsidRPr="00721EEF">
        <w:rPr>
          <w:b/>
          <w:bCs/>
          <w:color w:val="000000"/>
        </w:rPr>
        <w:t xml:space="preserve">учреждениями </w:t>
      </w:r>
      <w:r>
        <w:rPr>
          <w:b/>
          <w:bCs/>
          <w:color w:val="000000"/>
        </w:rPr>
        <w:t xml:space="preserve"> МО «</w:t>
      </w:r>
      <w:r w:rsidR="00A06CDA">
        <w:rPr>
          <w:b/>
          <w:bCs/>
          <w:color w:val="000000"/>
        </w:rPr>
        <w:t>Турочакский</w:t>
      </w:r>
      <w:r>
        <w:rPr>
          <w:b/>
          <w:bCs/>
          <w:color w:val="000000"/>
        </w:rPr>
        <w:t xml:space="preserve"> район» </w:t>
      </w:r>
      <w:r w:rsidRPr="00721EEF">
        <w:rPr>
          <w:b/>
          <w:bCs/>
          <w:color w:val="000000"/>
        </w:rPr>
        <w:t xml:space="preserve">в рамках </w:t>
      </w:r>
      <w:r>
        <w:rPr>
          <w:b/>
          <w:bCs/>
          <w:color w:val="000000"/>
        </w:rPr>
        <w:t>муниципальной</w:t>
      </w:r>
      <w:r w:rsidRPr="00721EEF">
        <w:rPr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582"/>
        <w:gridCol w:w="1052"/>
        <w:gridCol w:w="366"/>
        <w:gridCol w:w="1505"/>
        <w:gridCol w:w="1301"/>
        <w:gridCol w:w="92"/>
        <w:gridCol w:w="1042"/>
        <w:gridCol w:w="1134"/>
        <w:gridCol w:w="993"/>
        <w:gridCol w:w="708"/>
        <w:gridCol w:w="1134"/>
        <w:gridCol w:w="992"/>
        <w:gridCol w:w="993"/>
        <w:gridCol w:w="708"/>
        <w:gridCol w:w="1134"/>
        <w:gridCol w:w="1304"/>
        <w:gridCol w:w="113"/>
      </w:tblGrid>
      <w:tr w:rsidR="005C724F" w:rsidRPr="00721EEF" w:rsidTr="00F96881">
        <w:trPr>
          <w:gridAfter w:val="1"/>
          <w:wAfter w:w="113" w:type="dxa"/>
        </w:trPr>
        <w:tc>
          <w:tcPr>
            <w:tcW w:w="4644" w:type="dxa"/>
            <w:gridSpan w:val="6"/>
          </w:tcPr>
          <w:p w:rsidR="005C724F" w:rsidRPr="00721EEF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EEF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721EEF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  <w:gridSpan w:val="10"/>
          </w:tcPr>
          <w:p w:rsidR="005C724F" w:rsidRPr="00721EEF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721EEF" w:rsidTr="00F96881">
        <w:trPr>
          <w:gridAfter w:val="1"/>
          <w:wAfter w:w="113" w:type="dxa"/>
        </w:trPr>
        <w:tc>
          <w:tcPr>
            <w:tcW w:w="4644" w:type="dxa"/>
            <w:gridSpan w:val="6"/>
          </w:tcPr>
          <w:p w:rsidR="005C724F" w:rsidRPr="00721EEF" w:rsidRDefault="005C724F" w:rsidP="00F96881">
            <w:pPr>
              <w:rPr>
                <w:color w:val="000000"/>
                <w:sz w:val="20"/>
                <w:szCs w:val="20"/>
              </w:rPr>
            </w:pPr>
            <w:r w:rsidRPr="00721EEF">
              <w:rPr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721EEF">
              <w:rPr>
                <w:color w:val="000000"/>
                <w:sz w:val="20"/>
                <w:szCs w:val="20"/>
              </w:rPr>
              <w:t xml:space="preserve"> программы</w:t>
            </w:r>
          </w:p>
          <w:p w:rsidR="005C724F" w:rsidRPr="00721EEF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  <w:gridSpan w:val="10"/>
          </w:tcPr>
          <w:p w:rsidR="005C724F" w:rsidRPr="00721EEF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2F2777" w:rsidTr="00F96881">
        <w:trPr>
          <w:trHeight w:val="816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21EE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21EE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color w:val="000000"/>
                <w:sz w:val="16"/>
                <w:szCs w:val="16"/>
              </w:rPr>
              <w:t xml:space="preserve">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 xml:space="preserve">Единица измерения объема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Финансовый норматив стоимости единицы услуги, 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 xml:space="preserve">Значение показателя объема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24F" w:rsidRPr="00721EEF" w:rsidRDefault="005C724F" w:rsidP="00F96881">
            <w:pPr>
              <w:tabs>
                <w:tab w:val="left" w:pos="2846"/>
              </w:tabs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 xml:space="preserve">Расходы бюджета </w:t>
            </w:r>
            <w:r>
              <w:rPr>
                <w:color w:val="000000"/>
                <w:sz w:val="16"/>
                <w:szCs w:val="16"/>
              </w:rPr>
              <w:t xml:space="preserve"> МО «</w:t>
            </w:r>
            <w:r w:rsidR="00A06CDA">
              <w:rPr>
                <w:color w:val="000000"/>
                <w:sz w:val="16"/>
                <w:szCs w:val="16"/>
              </w:rPr>
              <w:t>Турочакский</w:t>
            </w:r>
            <w:r>
              <w:rPr>
                <w:color w:val="000000"/>
                <w:sz w:val="16"/>
                <w:szCs w:val="16"/>
              </w:rPr>
              <w:t xml:space="preserve"> район» </w:t>
            </w:r>
            <w:r w:rsidRPr="00721EEF">
              <w:rPr>
                <w:color w:val="000000"/>
                <w:sz w:val="16"/>
                <w:szCs w:val="16"/>
              </w:rPr>
              <w:t xml:space="preserve">на оказание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color w:val="000000"/>
                <w:sz w:val="16"/>
                <w:szCs w:val="16"/>
              </w:rPr>
              <w:t xml:space="preserve"> услуги (выполнение работы), тыс. рублей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Целевой показатель</w:t>
            </w:r>
            <w:r>
              <w:rPr>
                <w:color w:val="000000"/>
                <w:sz w:val="16"/>
                <w:szCs w:val="16"/>
              </w:rPr>
              <w:t xml:space="preserve"> подпрограммы</w:t>
            </w:r>
            <w:r w:rsidRPr="00721EEF">
              <w:rPr>
                <w:color w:val="000000"/>
                <w:sz w:val="16"/>
                <w:szCs w:val="16"/>
              </w:rPr>
              <w:t>, для достижения которого оказывается услуга (выполняется работа)</w:t>
            </w:r>
          </w:p>
        </w:tc>
      </w:tr>
      <w:tr w:rsidR="005C724F" w:rsidRPr="002D7A8B" w:rsidTr="00F96881">
        <w:trPr>
          <w:trHeight w:val="96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2F2777" w:rsidRDefault="005C724F" w:rsidP="00F96881">
            <w:pPr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2F2777" w:rsidRDefault="005C724F" w:rsidP="00F96881">
            <w:pPr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2F2777" w:rsidRDefault="005C724F" w:rsidP="00F96881">
            <w:pPr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24F" w:rsidRPr="002F2777" w:rsidRDefault="005C724F" w:rsidP="00F96881">
            <w:pPr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4F" w:rsidRPr="002F2777" w:rsidRDefault="005C724F" w:rsidP="00F96881">
            <w:pPr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721EEF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721EEF">
              <w:rPr>
                <w:color w:val="000000"/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Подпрограмма</w:t>
            </w:r>
            <w:r>
              <w:rPr>
                <w:color w:val="000000"/>
                <w:sz w:val="16"/>
                <w:szCs w:val="16"/>
              </w:rPr>
              <w:t xml:space="preserve"> 1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 (указать наименование подпрограммы, в рамках которой оказывается </w:t>
            </w:r>
            <w:r>
              <w:rPr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5C724F" w:rsidRPr="002D7A8B" w:rsidTr="00F96881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.1.1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Pr="006E70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Подпрограмма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(указать наименование подпрограммы, в рамках которой оказывается </w:t>
            </w:r>
            <w:r>
              <w:rPr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  <w:r w:rsidRPr="006E700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6E7005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C724F" w:rsidRPr="006E7005" w:rsidRDefault="005C724F" w:rsidP="00884FF6">
      <w:pPr>
        <w:jc w:val="right"/>
        <w:rPr>
          <w:color w:val="000000"/>
        </w:rPr>
      </w:pPr>
      <w:r w:rsidRPr="009E5E0F">
        <w:rPr>
          <w:sz w:val="26"/>
          <w:szCs w:val="26"/>
        </w:rPr>
        <w:br w:type="page"/>
      </w:r>
      <w:r w:rsidRPr="006E7005">
        <w:rPr>
          <w:color w:val="000000"/>
        </w:rPr>
        <w:lastRenderedPageBreak/>
        <w:t xml:space="preserve">Форма </w:t>
      </w:r>
      <w:r>
        <w:rPr>
          <w:color w:val="000000"/>
        </w:rPr>
        <w:t>5</w:t>
      </w:r>
    </w:p>
    <w:p w:rsidR="005C724F" w:rsidRDefault="005C724F" w:rsidP="005C724F">
      <w:pPr>
        <w:ind w:left="851" w:right="96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Оценка выплат по публичным нормативным обязательствам, реализуемым в рамках муниципальной программы</w:t>
      </w:r>
    </w:p>
    <w:tbl>
      <w:tblPr>
        <w:tblW w:w="0" w:type="auto"/>
        <w:tblLook w:val="00A0"/>
      </w:tblPr>
      <w:tblGrid>
        <w:gridCol w:w="582"/>
        <w:gridCol w:w="1925"/>
        <w:gridCol w:w="1985"/>
        <w:gridCol w:w="119"/>
        <w:gridCol w:w="1723"/>
        <w:gridCol w:w="2410"/>
        <w:gridCol w:w="1134"/>
        <w:gridCol w:w="1134"/>
        <w:gridCol w:w="709"/>
        <w:gridCol w:w="1134"/>
        <w:gridCol w:w="1789"/>
        <w:gridCol w:w="195"/>
      </w:tblGrid>
      <w:tr w:rsidR="005C724F" w:rsidRPr="002D7A8B" w:rsidTr="00F96881">
        <w:trPr>
          <w:gridAfter w:val="1"/>
          <w:wAfter w:w="195" w:type="dxa"/>
        </w:trPr>
        <w:tc>
          <w:tcPr>
            <w:tcW w:w="4611" w:type="dxa"/>
            <w:gridSpan w:val="4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8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033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2D7A8B" w:rsidTr="00F96881">
        <w:trPr>
          <w:gridAfter w:val="1"/>
          <w:wAfter w:w="195" w:type="dxa"/>
        </w:trPr>
        <w:tc>
          <w:tcPr>
            <w:tcW w:w="4611" w:type="dxa"/>
            <w:gridSpan w:val="4"/>
          </w:tcPr>
          <w:p w:rsidR="005C724F" w:rsidRPr="002D7A8B" w:rsidRDefault="005C724F" w:rsidP="00F96881">
            <w:pPr>
              <w:rPr>
                <w:color w:val="000000"/>
                <w:sz w:val="20"/>
                <w:szCs w:val="20"/>
              </w:rPr>
            </w:pPr>
            <w:r w:rsidRPr="002D7A8B">
              <w:rPr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color w:val="000000"/>
                <w:sz w:val="20"/>
                <w:szCs w:val="20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tblHeader/>
        </w:trPr>
        <w:tc>
          <w:tcPr>
            <w:tcW w:w="582" w:type="dxa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31E4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31E4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25" w:type="dxa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1985" w:type="dxa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Наименование нормативного правового акта, устанавливающего публичное нормативное обязательство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классификации расходов бюджетов (ГРБС, Рз, </w:t>
            </w:r>
            <w:proofErr w:type="gramStart"/>
            <w:r>
              <w:rPr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color w:val="000000"/>
                <w:sz w:val="18"/>
                <w:szCs w:val="18"/>
              </w:rPr>
              <w:t>, ЦС, ВР)</w:t>
            </w:r>
          </w:p>
        </w:tc>
        <w:tc>
          <w:tcPr>
            <w:tcW w:w="2410" w:type="dxa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Наименование показателя</w:t>
            </w:r>
            <w:r>
              <w:rPr>
                <w:rStyle w:val="af9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4111" w:type="dxa"/>
            <w:gridSpan w:val="4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показателей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Целевой показатель</w:t>
            </w:r>
            <w:r>
              <w:rPr>
                <w:color w:val="000000"/>
                <w:sz w:val="18"/>
                <w:szCs w:val="18"/>
              </w:rPr>
              <w:t xml:space="preserve"> подпрограммы,</w:t>
            </w:r>
            <w:r w:rsidRPr="00431E41">
              <w:rPr>
                <w:color w:val="000000"/>
                <w:sz w:val="18"/>
                <w:szCs w:val="18"/>
              </w:rPr>
              <w:t xml:space="preserve"> на достижение которого влияет реализация публичного нормативного обязательства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  <w:tblHeader/>
        </w:trPr>
        <w:tc>
          <w:tcPr>
            <w:tcW w:w="582" w:type="dxa"/>
            <w:vMerge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  <w:tc>
          <w:tcPr>
            <w:tcW w:w="1984" w:type="dxa"/>
            <w:gridSpan w:val="2"/>
            <w:vMerge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7" w:type="dxa"/>
            <w:gridSpan w:val="11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1</w:t>
            </w:r>
            <w:r w:rsidRPr="00431E41">
              <w:rPr>
                <w:i/>
                <w:color w:val="000000"/>
                <w:sz w:val="18"/>
                <w:szCs w:val="18"/>
              </w:rPr>
              <w:t>(указать наименование подпрограммы, в рамках которой реализу</w:t>
            </w:r>
            <w:r>
              <w:rPr>
                <w:i/>
                <w:color w:val="000000"/>
                <w:sz w:val="18"/>
                <w:szCs w:val="18"/>
              </w:rPr>
              <w:t>е</w:t>
            </w:r>
            <w:r w:rsidRPr="00431E41">
              <w:rPr>
                <w:i/>
                <w:color w:val="000000"/>
                <w:sz w:val="18"/>
                <w:szCs w:val="18"/>
              </w:rPr>
              <w:t>тся публичн</w:t>
            </w:r>
            <w:r>
              <w:rPr>
                <w:i/>
                <w:color w:val="000000"/>
                <w:sz w:val="18"/>
                <w:szCs w:val="18"/>
              </w:rPr>
              <w:t xml:space="preserve">ое </w:t>
            </w:r>
            <w:r w:rsidRPr="00431E41">
              <w:rPr>
                <w:i/>
                <w:color w:val="000000"/>
                <w:sz w:val="18"/>
                <w:szCs w:val="18"/>
              </w:rPr>
              <w:t>нормативн</w:t>
            </w:r>
            <w:r>
              <w:rPr>
                <w:i/>
                <w:color w:val="000000"/>
                <w:sz w:val="18"/>
                <w:szCs w:val="18"/>
              </w:rPr>
              <w:t xml:space="preserve">ое </w:t>
            </w:r>
            <w:r w:rsidRPr="00431E41">
              <w:rPr>
                <w:i/>
                <w:color w:val="000000"/>
                <w:sz w:val="18"/>
                <w:szCs w:val="18"/>
              </w:rPr>
              <w:t>обязательств</w:t>
            </w:r>
            <w:r>
              <w:rPr>
                <w:i/>
                <w:color w:val="000000"/>
                <w:sz w:val="18"/>
                <w:szCs w:val="18"/>
              </w:rPr>
              <w:t>о</w:t>
            </w:r>
            <w:r w:rsidRPr="00431E41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257" w:type="dxa"/>
            <w:gridSpan w:val="11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431E41">
              <w:rPr>
                <w:i/>
                <w:color w:val="000000"/>
                <w:sz w:val="18"/>
                <w:szCs w:val="18"/>
              </w:rPr>
              <w:t>(указать наименование основного мероприятия, в рамках которого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vMerge w:val="restart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.1.1</w:t>
            </w:r>
          </w:p>
        </w:tc>
        <w:tc>
          <w:tcPr>
            <w:tcW w:w="1925" w:type="dxa"/>
            <w:vMerge w:val="restart"/>
            <w:noWrap/>
            <w:vAlign w:val="center"/>
          </w:tcPr>
          <w:p w:rsidR="005C724F" w:rsidRPr="00F27892" w:rsidRDefault="005C724F" w:rsidP="00F9688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Размер установленных выплат</w:t>
            </w:r>
            <w:r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vMerge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Оценка получателей</w:t>
            </w:r>
            <w:r>
              <w:rPr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vMerge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Расходы республиканского бюджета на выполнение публичного нормативного обязательства</w:t>
            </w:r>
            <w:r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vMerge w:val="restart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Pr="00431E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5" w:type="dxa"/>
            <w:vMerge w:val="restart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Размер установленных выплат</w:t>
            </w:r>
            <w:r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vMerge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Оценка получателей</w:t>
            </w:r>
            <w:r>
              <w:rPr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vMerge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1E41">
              <w:rPr>
                <w:color w:val="000000"/>
                <w:sz w:val="18"/>
                <w:szCs w:val="18"/>
              </w:rPr>
              <w:t>Расходы республиканского бюджета на выполнение публичного нормативного обязательства</w:t>
            </w:r>
            <w:r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25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257" w:type="dxa"/>
            <w:gridSpan w:val="11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431E41">
              <w:rPr>
                <w:i/>
                <w:color w:val="000000"/>
                <w:sz w:val="18"/>
                <w:szCs w:val="18"/>
              </w:rPr>
              <w:t>(указать наименование основного мероприятия, в рамках которого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25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7" w:type="dxa"/>
            <w:gridSpan w:val="11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2 </w:t>
            </w:r>
            <w:r w:rsidRPr="00431E41">
              <w:rPr>
                <w:i/>
                <w:color w:val="000000"/>
                <w:sz w:val="18"/>
                <w:szCs w:val="18"/>
              </w:rPr>
              <w:t>(указать наименование подпрограммы, в рамках которой реализу</w:t>
            </w:r>
            <w:r>
              <w:rPr>
                <w:i/>
                <w:color w:val="000000"/>
                <w:sz w:val="18"/>
                <w:szCs w:val="18"/>
              </w:rPr>
              <w:t>е</w:t>
            </w:r>
            <w:r w:rsidRPr="00431E41">
              <w:rPr>
                <w:i/>
                <w:color w:val="000000"/>
                <w:sz w:val="18"/>
                <w:szCs w:val="18"/>
              </w:rPr>
              <w:t>тся публичн</w:t>
            </w:r>
            <w:r>
              <w:rPr>
                <w:i/>
                <w:color w:val="000000"/>
                <w:sz w:val="18"/>
                <w:szCs w:val="18"/>
              </w:rPr>
              <w:t xml:space="preserve">ое </w:t>
            </w:r>
            <w:r w:rsidRPr="00431E41">
              <w:rPr>
                <w:i/>
                <w:color w:val="000000"/>
                <w:sz w:val="18"/>
                <w:szCs w:val="18"/>
              </w:rPr>
              <w:t>нормативн</w:t>
            </w:r>
            <w:r>
              <w:rPr>
                <w:i/>
                <w:color w:val="000000"/>
                <w:sz w:val="18"/>
                <w:szCs w:val="18"/>
              </w:rPr>
              <w:t xml:space="preserve">ое </w:t>
            </w:r>
            <w:r w:rsidRPr="00431E41">
              <w:rPr>
                <w:i/>
                <w:color w:val="000000"/>
                <w:sz w:val="18"/>
                <w:szCs w:val="18"/>
              </w:rPr>
              <w:t>обязательств</w:t>
            </w:r>
            <w:r>
              <w:rPr>
                <w:i/>
                <w:color w:val="000000"/>
                <w:sz w:val="18"/>
                <w:szCs w:val="18"/>
              </w:rPr>
              <w:t>о</w:t>
            </w:r>
            <w:r w:rsidRPr="00431E41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257" w:type="dxa"/>
            <w:gridSpan w:val="11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431E41">
              <w:rPr>
                <w:i/>
                <w:color w:val="000000"/>
                <w:sz w:val="18"/>
                <w:szCs w:val="18"/>
              </w:rPr>
              <w:t>(указать наименование основного мероприятия, в рамках которого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25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724F" w:rsidRPr="00431E4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24F" w:rsidRPr="00431E4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724F" w:rsidRPr="002E6C09" w:rsidRDefault="005C724F" w:rsidP="005C724F">
      <w:pPr>
        <w:jc w:val="right"/>
        <w:rPr>
          <w:color w:val="000000"/>
        </w:rPr>
      </w:pPr>
      <w:r>
        <w:br w:type="page"/>
      </w:r>
      <w:r w:rsidRPr="002E6C09">
        <w:rPr>
          <w:color w:val="000000"/>
        </w:rPr>
        <w:lastRenderedPageBreak/>
        <w:t>Форма 6</w:t>
      </w:r>
    </w:p>
    <w:p w:rsidR="005C724F" w:rsidRPr="009E5E0F" w:rsidRDefault="005C724F" w:rsidP="005C724F">
      <w:pPr>
        <w:rPr>
          <w:sz w:val="26"/>
          <w:szCs w:val="26"/>
        </w:rPr>
      </w:pPr>
    </w:p>
    <w:p w:rsidR="005C724F" w:rsidRPr="00EE327F" w:rsidRDefault="005C724F" w:rsidP="005C724F">
      <w:pPr>
        <w:jc w:val="center"/>
        <w:rPr>
          <w:b/>
          <w:bCs/>
          <w:color w:val="000000"/>
        </w:rPr>
      </w:pPr>
      <w:r w:rsidRPr="00EE327F">
        <w:rPr>
          <w:b/>
          <w:bCs/>
          <w:color w:val="000000"/>
        </w:rPr>
        <w:t xml:space="preserve">Ресурсное обеспечение реализации </w:t>
      </w:r>
      <w:r>
        <w:rPr>
          <w:b/>
          <w:bCs/>
          <w:color w:val="000000"/>
        </w:rPr>
        <w:t>муниципальной</w:t>
      </w:r>
      <w:r w:rsidRPr="00EE327F">
        <w:rPr>
          <w:b/>
          <w:bCs/>
          <w:color w:val="000000"/>
        </w:rPr>
        <w:t xml:space="preserve"> программы за счет средств  бюджета </w:t>
      </w:r>
      <w:r>
        <w:rPr>
          <w:b/>
          <w:bCs/>
          <w:color w:val="000000"/>
        </w:rPr>
        <w:t xml:space="preserve"> МО «</w:t>
      </w:r>
      <w:r w:rsidR="00A06CDA">
        <w:rPr>
          <w:b/>
          <w:bCs/>
          <w:color w:val="000000"/>
        </w:rPr>
        <w:t>Турочакский</w:t>
      </w:r>
      <w:r>
        <w:rPr>
          <w:b/>
          <w:bCs/>
          <w:color w:val="000000"/>
        </w:rPr>
        <w:t xml:space="preserve"> район»</w:t>
      </w:r>
    </w:p>
    <w:tbl>
      <w:tblPr>
        <w:tblW w:w="0" w:type="auto"/>
        <w:tblLayout w:type="fixed"/>
        <w:tblLook w:val="00A0"/>
      </w:tblPr>
      <w:tblGrid>
        <w:gridCol w:w="1402"/>
        <w:gridCol w:w="1955"/>
        <w:gridCol w:w="790"/>
        <w:gridCol w:w="845"/>
        <w:gridCol w:w="645"/>
        <w:gridCol w:w="567"/>
        <w:gridCol w:w="567"/>
        <w:gridCol w:w="708"/>
        <w:gridCol w:w="576"/>
        <w:gridCol w:w="558"/>
        <w:gridCol w:w="718"/>
        <w:gridCol w:w="417"/>
        <w:gridCol w:w="8"/>
        <w:gridCol w:w="992"/>
        <w:gridCol w:w="992"/>
        <w:gridCol w:w="922"/>
        <w:gridCol w:w="693"/>
        <w:gridCol w:w="1085"/>
        <w:gridCol w:w="8"/>
      </w:tblGrid>
      <w:tr w:rsidR="005C724F" w:rsidRPr="002D7A8B" w:rsidTr="00F96881">
        <w:trPr>
          <w:gridAfter w:val="16"/>
          <w:wAfter w:w="10301" w:type="dxa"/>
        </w:trPr>
        <w:tc>
          <w:tcPr>
            <w:tcW w:w="4147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</w:tr>
      <w:tr w:rsidR="005C724F" w:rsidRPr="002D7A8B" w:rsidTr="00F96881">
        <w:trPr>
          <w:gridAfter w:val="16"/>
          <w:wAfter w:w="10301" w:type="dxa"/>
        </w:trPr>
        <w:tc>
          <w:tcPr>
            <w:tcW w:w="4147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675"/>
          <w:tblHeader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EE327F">
              <w:rPr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</w:p>
        </w:tc>
        <w:tc>
          <w:tcPr>
            <w:tcW w:w="163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Администратор, соисполнитель</w:t>
            </w:r>
          </w:p>
        </w:tc>
        <w:tc>
          <w:tcPr>
            <w:tcW w:w="1779" w:type="dxa"/>
            <w:gridSpan w:val="3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муниципальной программы</w:t>
            </w:r>
          </w:p>
        </w:tc>
        <w:tc>
          <w:tcPr>
            <w:tcW w:w="297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92" w:type="dxa"/>
            <w:gridSpan w:val="6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Расходы бюджета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  <w:r w:rsidRPr="00EE327F">
              <w:rPr>
                <w:color w:val="000000"/>
                <w:sz w:val="18"/>
                <w:szCs w:val="18"/>
              </w:rPr>
              <w:t>, тыс. рублей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00"/>
          <w:tblHeader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ГП</w:t>
            </w:r>
          </w:p>
        </w:tc>
        <w:tc>
          <w:tcPr>
            <w:tcW w:w="567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E327F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2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22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  <w:r w:rsidRPr="00EE327F">
              <w:rPr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администратор</w:t>
            </w:r>
            <w:r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Аналитическая ведомственная целевая программа 1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EE327F">
              <w:rPr>
                <w:color w:val="000000"/>
                <w:sz w:val="18"/>
                <w:szCs w:val="18"/>
              </w:rPr>
              <w:t>дминистратор</w:t>
            </w:r>
            <w:r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Аналитическая ведомственная целевая программа 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администратор</w:t>
            </w:r>
            <w:r w:rsidRPr="00EE327F">
              <w:rPr>
                <w:color w:val="000000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AD6F59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  <w:r w:rsidRPr="00AD6F59">
              <w:rPr>
                <w:sz w:val="18"/>
                <w:szCs w:val="18"/>
              </w:rPr>
              <w:t>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AD6F59" w:rsidRDefault="005C724F" w:rsidP="00F96881">
            <w:pPr>
              <w:rPr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администратор подпрограммы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C724F" w:rsidRPr="00EE327F" w:rsidRDefault="005C724F" w:rsidP="005C724F">
      <w:pPr>
        <w:rPr>
          <w:sz w:val="26"/>
          <w:szCs w:val="26"/>
        </w:rPr>
      </w:pPr>
    </w:p>
    <w:p w:rsidR="005C724F" w:rsidRDefault="005C724F" w:rsidP="005C724F">
      <w:r>
        <w:br w:type="page"/>
      </w:r>
    </w:p>
    <w:p w:rsidR="005C724F" w:rsidRPr="00EE327F" w:rsidRDefault="005C724F" w:rsidP="005C724F">
      <w:pPr>
        <w:jc w:val="right"/>
        <w:rPr>
          <w:color w:val="000000"/>
        </w:rPr>
      </w:pPr>
      <w:r w:rsidRPr="00EE327F">
        <w:rPr>
          <w:color w:val="000000"/>
        </w:rPr>
        <w:lastRenderedPageBreak/>
        <w:t>Форма 7</w:t>
      </w:r>
    </w:p>
    <w:p w:rsidR="005C724F" w:rsidRPr="00EE327F" w:rsidRDefault="005C724F" w:rsidP="005C724F">
      <w:pPr>
        <w:jc w:val="center"/>
        <w:rPr>
          <w:b/>
          <w:bCs/>
          <w:color w:val="000000"/>
        </w:rPr>
      </w:pPr>
      <w:r w:rsidRPr="00EE327F">
        <w:rPr>
          <w:b/>
          <w:bCs/>
          <w:color w:val="000000"/>
        </w:rPr>
        <w:t xml:space="preserve">Прогнозная (справочная) оценка ресурсного обеспечения реализации </w:t>
      </w:r>
      <w:r>
        <w:rPr>
          <w:b/>
          <w:bCs/>
          <w:color w:val="000000"/>
        </w:rPr>
        <w:t>муниципальной</w:t>
      </w:r>
      <w:r w:rsidRPr="00EE327F">
        <w:rPr>
          <w:b/>
          <w:bCs/>
          <w:color w:val="000000"/>
        </w:rPr>
        <w:t xml:space="preserve"> программы за счет всех источников финансирования</w:t>
      </w:r>
    </w:p>
    <w:tbl>
      <w:tblPr>
        <w:tblW w:w="0" w:type="auto"/>
        <w:tblLook w:val="00A0"/>
      </w:tblPr>
      <w:tblGrid>
        <w:gridCol w:w="486"/>
        <w:gridCol w:w="1666"/>
        <w:gridCol w:w="2492"/>
        <w:gridCol w:w="49"/>
        <w:gridCol w:w="3119"/>
        <w:gridCol w:w="1276"/>
        <w:gridCol w:w="1559"/>
        <w:gridCol w:w="1417"/>
        <w:gridCol w:w="1276"/>
        <w:gridCol w:w="1446"/>
      </w:tblGrid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Header/>
        </w:trPr>
        <w:tc>
          <w:tcPr>
            <w:tcW w:w="486" w:type="dxa"/>
            <w:vMerge w:val="restart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E327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E327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66" w:type="dxa"/>
            <w:vMerge w:val="restart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EE327F">
              <w:rPr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46" w:type="dxa"/>
            <w:gridSpan w:val="5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Header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  <w:r w:rsidRPr="00EE327F">
              <w:rPr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2541" w:type="dxa"/>
            <w:gridSpan w:val="2"/>
            <w:vMerge w:val="restart"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 w:val="restart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vMerge w:val="restart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541" w:type="dxa"/>
            <w:gridSpan w:val="2"/>
            <w:vMerge w:val="restart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5C724F" w:rsidRPr="00EE327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66" w:type="dxa"/>
            <w:vMerge w:val="restart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Подпрограмма …</w:t>
            </w:r>
          </w:p>
        </w:tc>
        <w:tc>
          <w:tcPr>
            <w:tcW w:w="2541" w:type="dxa"/>
            <w:gridSpan w:val="2"/>
            <w:vMerge w:val="restart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C724F" w:rsidRPr="00EE327F" w:rsidRDefault="005C724F" w:rsidP="005C724F">
      <w:pPr>
        <w:rPr>
          <w:sz w:val="26"/>
          <w:szCs w:val="26"/>
        </w:rPr>
      </w:pPr>
    </w:p>
    <w:p w:rsidR="005C724F" w:rsidRPr="009E5E0F" w:rsidRDefault="005C724F" w:rsidP="005C724F">
      <w:pPr>
        <w:rPr>
          <w:sz w:val="26"/>
          <w:szCs w:val="26"/>
        </w:rPr>
      </w:pPr>
    </w:p>
    <w:p w:rsidR="005C724F" w:rsidRPr="009E5E0F" w:rsidRDefault="005C724F" w:rsidP="005C724F">
      <w:pPr>
        <w:jc w:val="right"/>
        <w:rPr>
          <w:color w:val="000000"/>
        </w:rPr>
      </w:pPr>
      <w:r>
        <w:rPr>
          <w:sz w:val="26"/>
          <w:szCs w:val="26"/>
        </w:rPr>
        <w:br w:type="page"/>
      </w:r>
    </w:p>
    <w:p w:rsidR="005C724F" w:rsidRPr="009E5E0F" w:rsidRDefault="005C724F" w:rsidP="005C724F">
      <w:pPr>
        <w:jc w:val="right"/>
        <w:rPr>
          <w:color w:val="000000"/>
        </w:rPr>
      </w:pPr>
      <w:r w:rsidRPr="009E5E0F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5C724F" w:rsidRPr="009E5E0F" w:rsidRDefault="005C724F" w:rsidP="005C724F">
      <w:pPr>
        <w:jc w:val="right"/>
        <w:rPr>
          <w:color w:val="000000"/>
        </w:rPr>
      </w:pPr>
      <w:r w:rsidRPr="009E5E0F">
        <w:rPr>
          <w:color w:val="000000"/>
        </w:rPr>
        <w:t>к Методическим указаниям</w:t>
      </w:r>
    </w:p>
    <w:p w:rsidR="005C724F" w:rsidRPr="009E5E0F" w:rsidRDefault="005C724F" w:rsidP="005C724F">
      <w:pPr>
        <w:jc w:val="right"/>
        <w:rPr>
          <w:color w:val="000000"/>
        </w:rPr>
      </w:pPr>
      <w:r w:rsidRPr="009E5E0F">
        <w:rPr>
          <w:color w:val="000000"/>
        </w:rPr>
        <w:t xml:space="preserve">по разработке и реализации </w:t>
      </w:r>
    </w:p>
    <w:p w:rsidR="005C724F" w:rsidRPr="009E5E0F" w:rsidRDefault="005C724F" w:rsidP="005C724F">
      <w:pPr>
        <w:jc w:val="right"/>
        <w:rPr>
          <w:color w:val="000000"/>
        </w:rPr>
      </w:pPr>
      <w:r>
        <w:rPr>
          <w:color w:val="000000"/>
        </w:rPr>
        <w:t>муниципальных</w:t>
      </w:r>
      <w:r w:rsidRPr="009E5E0F">
        <w:rPr>
          <w:color w:val="000000"/>
        </w:rPr>
        <w:t xml:space="preserve"> программ</w:t>
      </w:r>
    </w:p>
    <w:p w:rsidR="005C724F" w:rsidRDefault="005C724F" w:rsidP="005C724F">
      <w:pPr>
        <w:jc w:val="right"/>
        <w:rPr>
          <w:color w:val="000000"/>
        </w:rPr>
      </w:pPr>
      <w:r>
        <w:rPr>
          <w:color w:val="000000"/>
        </w:rPr>
        <w:t>МО «</w:t>
      </w:r>
      <w:r w:rsidR="00A06CDA">
        <w:rPr>
          <w:color w:val="000000"/>
        </w:rPr>
        <w:t>Турочакский</w:t>
      </w:r>
      <w:r>
        <w:rPr>
          <w:color w:val="000000"/>
        </w:rPr>
        <w:t xml:space="preserve"> район»</w:t>
      </w:r>
    </w:p>
    <w:p w:rsidR="005C724F" w:rsidRPr="00EE327F" w:rsidRDefault="005C724F" w:rsidP="005C72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реализации муниципальной программы</w:t>
      </w:r>
    </w:p>
    <w:tbl>
      <w:tblPr>
        <w:tblW w:w="0" w:type="auto"/>
        <w:tblLook w:val="00A0"/>
      </w:tblPr>
      <w:tblGrid>
        <w:gridCol w:w="724"/>
        <w:gridCol w:w="3920"/>
        <w:gridCol w:w="333"/>
        <w:gridCol w:w="2126"/>
        <w:gridCol w:w="1417"/>
        <w:gridCol w:w="1418"/>
        <w:gridCol w:w="2551"/>
        <w:gridCol w:w="2297"/>
      </w:tblGrid>
      <w:tr w:rsidR="005C724F" w:rsidRPr="002D7A8B" w:rsidTr="00F96881">
        <w:tc>
          <w:tcPr>
            <w:tcW w:w="4644" w:type="dxa"/>
            <w:gridSpan w:val="2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  <w:gridSpan w:val="2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6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724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E5E0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E5E0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3" w:type="dxa"/>
            <w:gridSpan w:val="2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Наименование подпрограммы, ос</w:t>
            </w:r>
            <w:r>
              <w:rPr>
                <w:color w:val="000000"/>
                <w:sz w:val="18"/>
                <w:szCs w:val="18"/>
              </w:rPr>
              <w:t>новного мероприятия, мероприятия</w:t>
            </w:r>
          </w:p>
        </w:tc>
        <w:tc>
          <w:tcPr>
            <w:tcW w:w="2126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Ответственный исполнитель (ФИО, должность)</w:t>
            </w:r>
          </w:p>
        </w:tc>
        <w:tc>
          <w:tcPr>
            <w:tcW w:w="1417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141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551" w:type="dxa"/>
            <w:vAlign w:val="center"/>
          </w:tcPr>
          <w:p w:rsidR="005C724F" w:rsidRDefault="005C724F" w:rsidP="00F9688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  <w:p w:rsidR="005C724F" w:rsidRPr="009E5E0F" w:rsidRDefault="005C724F" w:rsidP="00F9688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Целевой показатель, для достижения которого выполняется мероприятие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Мероприятие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Мероприятие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Мероприятие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Мероприятие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Мероприятие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 w:rsidRPr="009E5E0F">
              <w:rPr>
                <w:color w:val="000000"/>
                <w:sz w:val="18"/>
                <w:szCs w:val="18"/>
              </w:rPr>
              <w:t>Мероприятие</w:t>
            </w:r>
            <w:r>
              <w:rPr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5C724F" w:rsidRPr="009E5E0F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6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724F" w:rsidRPr="009E5E0F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724F" w:rsidRDefault="005C724F" w:rsidP="005C724F">
      <w:pPr>
        <w:rPr>
          <w:color w:val="000000"/>
        </w:rPr>
      </w:pPr>
    </w:p>
    <w:p w:rsidR="005C724F" w:rsidRDefault="005C724F" w:rsidP="005C724F">
      <w:pPr>
        <w:rPr>
          <w:color w:val="000000"/>
        </w:rPr>
      </w:pPr>
    </w:p>
    <w:p w:rsidR="00884FF6" w:rsidRDefault="00884FF6" w:rsidP="005C724F">
      <w:pPr>
        <w:jc w:val="right"/>
        <w:rPr>
          <w:color w:val="000000"/>
        </w:rPr>
      </w:pPr>
    </w:p>
    <w:p w:rsidR="00884FF6" w:rsidRDefault="00884FF6" w:rsidP="005C724F">
      <w:pPr>
        <w:jc w:val="right"/>
        <w:rPr>
          <w:color w:val="000000"/>
        </w:rPr>
      </w:pPr>
    </w:p>
    <w:p w:rsidR="005C724F" w:rsidRPr="009E5E0F" w:rsidRDefault="005C724F" w:rsidP="005C724F">
      <w:pPr>
        <w:jc w:val="right"/>
        <w:rPr>
          <w:color w:val="000000"/>
        </w:rPr>
      </w:pPr>
      <w:r w:rsidRPr="009E5E0F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:rsidR="005C724F" w:rsidRPr="009E5E0F" w:rsidRDefault="005C724F" w:rsidP="005C724F">
      <w:pPr>
        <w:jc w:val="right"/>
        <w:rPr>
          <w:color w:val="000000"/>
        </w:rPr>
      </w:pPr>
      <w:r w:rsidRPr="009E5E0F">
        <w:rPr>
          <w:color w:val="000000"/>
        </w:rPr>
        <w:t>к Методическим указаниям</w:t>
      </w:r>
    </w:p>
    <w:p w:rsidR="005C724F" w:rsidRPr="009E5E0F" w:rsidRDefault="005C724F" w:rsidP="005C724F">
      <w:pPr>
        <w:jc w:val="right"/>
        <w:rPr>
          <w:color w:val="000000"/>
        </w:rPr>
      </w:pPr>
      <w:r w:rsidRPr="009E5E0F">
        <w:rPr>
          <w:color w:val="000000"/>
        </w:rPr>
        <w:t xml:space="preserve">по разработке и реализации </w:t>
      </w:r>
    </w:p>
    <w:p w:rsidR="005C724F" w:rsidRPr="009E5E0F" w:rsidRDefault="005C724F" w:rsidP="005C724F">
      <w:pPr>
        <w:jc w:val="right"/>
        <w:rPr>
          <w:color w:val="000000"/>
        </w:rPr>
      </w:pPr>
      <w:r>
        <w:rPr>
          <w:color w:val="000000"/>
        </w:rPr>
        <w:t>муниципальных</w:t>
      </w:r>
      <w:r w:rsidRPr="009E5E0F">
        <w:rPr>
          <w:color w:val="000000"/>
        </w:rPr>
        <w:t xml:space="preserve"> программ</w:t>
      </w:r>
    </w:p>
    <w:p w:rsidR="005C724F" w:rsidRDefault="005C724F" w:rsidP="005C724F">
      <w:pPr>
        <w:jc w:val="right"/>
        <w:rPr>
          <w:color w:val="000000"/>
        </w:rPr>
      </w:pPr>
      <w:r>
        <w:rPr>
          <w:color w:val="000000"/>
        </w:rPr>
        <w:t>МО «</w:t>
      </w:r>
      <w:r w:rsidR="00A06CDA">
        <w:rPr>
          <w:color w:val="000000"/>
        </w:rPr>
        <w:t>Турочакский</w:t>
      </w:r>
      <w:r>
        <w:rPr>
          <w:color w:val="000000"/>
        </w:rPr>
        <w:t xml:space="preserve"> район»</w:t>
      </w:r>
    </w:p>
    <w:p w:rsidR="005C724F" w:rsidRDefault="005C724F" w:rsidP="005C72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Формы квартального и годового отчетов о реализации муниципальной программы</w:t>
      </w:r>
    </w:p>
    <w:p w:rsidR="005C724F" w:rsidRDefault="005C724F" w:rsidP="005C724F">
      <w:pPr>
        <w:jc w:val="right"/>
        <w:rPr>
          <w:bCs/>
          <w:color w:val="000000"/>
        </w:rPr>
      </w:pPr>
      <w:r w:rsidRPr="00F26B05">
        <w:rPr>
          <w:bCs/>
          <w:color w:val="000000"/>
        </w:rPr>
        <w:t>Форма 1</w:t>
      </w:r>
    </w:p>
    <w:p w:rsidR="005C724F" w:rsidRPr="00684253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684253">
        <w:rPr>
          <w:b/>
          <w:bCs/>
          <w:color w:val="000000"/>
          <w:sz w:val="20"/>
          <w:szCs w:val="20"/>
        </w:rPr>
        <w:t xml:space="preserve">Отчет об использовании бюджетных ассигнований бюджета </w:t>
      </w:r>
      <w:r>
        <w:rPr>
          <w:b/>
          <w:bCs/>
          <w:color w:val="000000"/>
          <w:sz w:val="20"/>
          <w:szCs w:val="20"/>
        </w:rPr>
        <w:t xml:space="preserve"> МО «</w:t>
      </w:r>
      <w:r w:rsidR="00A06CDA">
        <w:rPr>
          <w:b/>
          <w:bCs/>
          <w:color w:val="000000"/>
          <w:sz w:val="20"/>
          <w:szCs w:val="20"/>
        </w:rPr>
        <w:t>Турочакский</w:t>
      </w:r>
      <w:r>
        <w:rPr>
          <w:b/>
          <w:bCs/>
          <w:color w:val="000000"/>
          <w:sz w:val="20"/>
          <w:szCs w:val="20"/>
        </w:rPr>
        <w:t xml:space="preserve"> район» </w:t>
      </w:r>
      <w:r w:rsidRPr="00684253">
        <w:rPr>
          <w:b/>
          <w:bCs/>
          <w:color w:val="000000"/>
          <w:sz w:val="20"/>
          <w:szCs w:val="20"/>
        </w:rPr>
        <w:t xml:space="preserve">на реализацию </w:t>
      </w:r>
      <w:r>
        <w:rPr>
          <w:b/>
          <w:bCs/>
          <w:color w:val="000000"/>
          <w:sz w:val="20"/>
          <w:szCs w:val="20"/>
        </w:rPr>
        <w:t>муниципальной</w:t>
      </w:r>
      <w:r w:rsidRPr="00684253">
        <w:rPr>
          <w:b/>
          <w:bCs/>
          <w:color w:val="000000"/>
          <w:sz w:val="20"/>
          <w:szCs w:val="20"/>
        </w:rPr>
        <w:t xml:space="preserve"> программы</w:t>
      </w:r>
    </w:p>
    <w:p w:rsidR="005C724F" w:rsidRPr="00684253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684253">
        <w:rPr>
          <w:b/>
          <w:bCs/>
          <w:color w:val="000000"/>
          <w:sz w:val="20"/>
          <w:szCs w:val="20"/>
        </w:rPr>
        <w:t xml:space="preserve">по состоянию </w:t>
      </w:r>
      <w:proofErr w:type="gramStart"/>
      <w:r w:rsidRPr="00684253">
        <w:rPr>
          <w:b/>
          <w:bCs/>
          <w:color w:val="000000"/>
          <w:sz w:val="20"/>
          <w:szCs w:val="20"/>
        </w:rPr>
        <w:t>на</w:t>
      </w:r>
      <w:proofErr w:type="gramEnd"/>
      <w:r w:rsidRPr="00684253">
        <w:rPr>
          <w:b/>
          <w:bCs/>
          <w:color w:val="000000"/>
          <w:sz w:val="20"/>
          <w:szCs w:val="20"/>
        </w:rPr>
        <w:t xml:space="preserve"> _________________________</w:t>
      </w:r>
    </w:p>
    <w:tbl>
      <w:tblPr>
        <w:tblW w:w="0" w:type="auto"/>
        <w:tblLook w:val="00A0"/>
      </w:tblPr>
      <w:tblGrid>
        <w:gridCol w:w="1575"/>
        <w:gridCol w:w="1701"/>
        <w:gridCol w:w="1368"/>
        <w:gridCol w:w="185"/>
        <w:gridCol w:w="425"/>
        <w:gridCol w:w="567"/>
        <w:gridCol w:w="567"/>
        <w:gridCol w:w="425"/>
        <w:gridCol w:w="709"/>
        <w:gridCol w:w="486"/>
        <w:gridCol w:w="425"/>
        <w:gridCol w:w="709"/>
        <w:gridCol w:w="506"/>
        <w:gridCol w:w="1134"/>
        <w:gridCol w:w="1053"/>
        <w:gridCol w:w="1053"/>
        <w:gridCol w:w="912"/>
        <w:gridCol w:w="986"/>
      </w:tblGrid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15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15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675"/>
          <w:tblHeader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3F01A6">
              <w:rPr>
                <w:color w:val="000000"/>
                <w:sz w:val="16"/>
                <w:szCs w:val="16"/>
              </w:rPr>
              <w:t xml:space="preserve"> программы, подпрограммы, основного мероприятия</w:t>
            </w:r>
            <w:r>
              <w:rPr>
                <w:color w:val="000000"/>
                <w:sz w:val="16"/>
                <w:szCs w:val="16"/>
              </w:rPr>
              <w:t>, мероприятия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Администратор, соисполнитель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муниципальной 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Расходы бюджета</w:t>
            </w:r>
            <w:r>
              <w:rPr>
                <w:color w:val="000000"/>
                <w:sz w:val="16"/>
                <w:szCs w:val="16"/>
              </w:rPr>
              <w:t xml:space="preserve"> МО «</w:t>
            </w:r>
            <w:r w:rsidR="00A06CDA">
              <w:rPr>
                <w:color w:val="000000"/>
                <w:sz w:val="16"/>
                <w:szCs w:val="16"/>
              </w:rPr>
              <w:t>Турочакский</w:t>
            </w:r>
            <w:r>
              <w:rPr>
                <w:color w:val="000000"/>
                <w:sz w:val="16"/>
                <w:szCs w:val="16"/>
              </w:rPr>
              <w:t xml:space="preserve"> район»</w:t>
            </w:r>
            <w:r w:rsidRPr="003F01A6">
              <w:rPr>
                <w:color w:val="000000"/>
                <w:sz w:val="16"/>
                <w:szCs w:val="16"/>
              </w:rPr>
              <w:t>, тыс. рублей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Кассовые расходы, %</w:t>
            </w:r>
          </w:p>
        </w:tc>
      </w:tr>
      <w:tr w:rsidR="005C724F" w:rsidRPr="002D7A8B" w:rsidTr="00F96881">
        <w:trPr>
          <w:trHeight w:val="1128"/>
          <w:tblHeader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F01A6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сводная бюджетная роспись, план на 1 января отчетного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сводная бюджетная роспись на отчетную дату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кассовое исполнение на отчетную дату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к плану на 1 января отчетного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jc w:val="center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к плану на отчетную дату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3F01A6">
              <w:rPr>
                <w:color w:val="000000"/>
                <w:sz w:val="16"/>
                <w:szCs w:val="16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администратор</w:t>
            </w:r>
            <w:r>
              <w:rPr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Аналитическая ведомственная целевая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Администратор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Аналитическая ведомственная целевая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Соисполнитель программы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4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администратор</w:t>
            </w:r>
            <w:r w:rsidRPr="003F01A6">
              <w:rPr>
                <w:color w:val="000000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4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3F01A6">
              <w:rPr>
                <w:color w:val="000000"/>
                <w:sz w:val="16"/>
                <w:szCs w:val="16"/>
              </w:rPr>
              <w:t>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4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41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 xml:space="preserve"> …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7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администратор</w:t>
            </w:r>
            <w:r w:rsidRPr="003F01A6">
              <w:rPr>
                <w:color w:val="000000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  <w:r w:rsidRPr="003F01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4F" w:rsidRPr="003F01A6" w:rsidRDefault="005C724F" w:rsidP="00F968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C724F" w:rsidRPr="009E5E0F" w:rsidRDefault="005C724F" w:rsidP="005C724F">
      <w:pPr>
        <w:rPr>
          <w:sz w:val="26"/>
          <w:szCs w:val="20"/>
        </w:rPr>
      </w:pPr>
      <w:r w:rsidRPr="009E5E0F">
        <w:rPr>
          <w:sz w:val="26"/>
          <w:szCs w:val="20"/>
        </w:rPr>
        <w:br w:type="page"/>
      </w:r>
    </w:p>
    <w:p w:rsidR="005C724F" w:rsidRDefault="005C724F" w:rsidP="005C724F">
      <w:pPr>
        <w:jc w:val="right"/>
        <w:rPr>
          <w:bCs/>
          <w:color w:val="000000"/>
        </w:rPr>
      </w:pPr>
      <w:r w:rsidRPr="00F26B05">
        <w:rPr>
          <w:bCs/>
          <w:color w:val="000000"/>
        </w:rPr>
        <w:lastRenderedPageBreak/>
        <w:t xml:space="preserve">Форма </w:t>
      </w:r>
      <w:r>
        <w:rPr>
          <w:bCs/>
          <w:color w:val="000000"/>
        </w:rPr>
        <w:t>2</w:t>
      </w:r>
    </w:p>
    <w:p w:rsidR="005C724F" w:rsidRPr="00684253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684253">
        <w:rPr>
          <w:b/>
          <w:bCs/>
          <w:color w:val="000000"/>
          <w:sz w:val="20"/>
          <w:szCs w:val="20"/>
        </w:rPr>
        <w:t xml:space="preserve">Отчет о расходах на реализацию целей </w:t>
      </w:r>
      <w:r>
        <w:rPr>
          <w:b/>
          <w:bCs/>
          <w:color w:val="000000"/>
          <w:sz w:val="20"/>
          <w:szCs w:val="20"/>
        </w:rPr>
        <w:t>муниципальной</w:t>
      </w:r>
      <w:r w:rsidRPr="00684253">
        <w:rPr>
          <w:b/>
          <w:bCs/>
          <w:color w:val="000000"/>
          <w:sz w:val="20"/>
          <w:szCs w:val="20"/>
        </w:rPr>
        <w:t xml:space="preserve"> программы за счет всех источников финансирования </w:t>
      </w:r>
    </w:p>
    <w:p w:rsidR="005C724F" w:rsidRPr="00684253" w:rsidRDefault="005C724F" w:rsidP="005C724F">
      <w:pPr>
        <w:jc w:val="center"/>
        <w:rPr>
          <w:b/>
          <w:bCs/>
          <w:color w:val="000000"/>
        </w:rPr>
      </w:pPr>
      <w:r w:rsidRPr="00684253">
        <w:rPr>
          <w:b/>
          <w:bCs/>
          <w:color w:val="000000"/>
          <w:sz w:val="20"/>
          <w:szCs w:val="20"/>
        </w:rPr>
        <w:t xml:space="preserve">по состоянию </w:t>
      </w:r>
      <w:proofErr w:type="gramStart"/>
      <w:r w:rsidRPr="00684253">
        <w:rPr>
          <w:b/>
          <w:bCs/>
          <w:color w:val="000000"/>
          <w:sz w:val="20"/>
          <w:szCs w:val="20"/>
        </w:rPr>
        <w:t>на</w:t>
      </w:r>
      <w:proofErr w:type="gramEnd"/>
      <w:r w:rsidRPr="00684253">
        <w:rPr>
          <w:b/>
          <w:bCs/>
          <w:color w:val="000000"/>
          <w:sz w:val="20"/>
          <w:szCs w:val="20"/>
        </w:rPr>
        <w:t xml:space="preserve"> _________________________</w:t>
      </w:r>
    </w:p>
    <w:tbl>
      <w:tblPr>
        <w:tblW w:w="0" w:type="auto"/>
        <w:tblLook w:val="00A0"/>
      </w:tblPr>
      <w:tblGrid>
        <w:gridCol w:w="4644"/>
        <w:gridCol w:w="10142"/>
      </w:tblGrid>
      <w:tr w:rsidR="005C724F" w:rsidRPr="002D7A8B" w:rsidTr="00F96881">
        <w:tc>
          <w:tcPr>
            <w:tcW w:w="4644" w:type="dxa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C724F" w:rsidRPr="009E5E0F" w:rsidRDefault="005C724F" w:rsidP="005C724F">
      <w:pPr>
        <w:ind w:right="-36"/>
        <w:jc w:val="right"/>
        <w:rPr>
          <w:sz w:val="2"/>
          <w:szCs w:val="20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720"/>
        <w:gridCol w:w="3465"/>
        <w:gridCol w:w="3828"/>
        <w:gridCol w:w="1754"/>
        <w:gridCol w:w="1754"/>
        <w:gridCol w:w="1754"/>
      </w:tblGrid>
      <w:tr w:rsidR="005C724F" w:rsidRPr="002D7A8B" w:rsidTr="00F96881">
        <w:trPr>
          <w:trHeight w:val="405"/>
          <w:tblHeader/>
        </w:trPr>
        <w:tc>
          <w:tcPr>
            <w:tcW w:w="500" w:type="dxa"/>
            <w:vMerge w:val="restart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8425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8425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20" w:type="dxa"/>
            <w:vMerge w:val="restart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65" w:type="dxa"/>
            <w:vMerge w:val="restart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3828" w:type="dxa"/>
            <w:vMerge w:val="restart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08" w:type="dxa"/>
            <w:gridSpan w:val="2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754" w:type="dxa"/>
            <w:vMerge w:val="restart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5C724F" w:rsidRPr="002D7A8B" w:rsidTr="00F96881">
        <w:trPr>
          <w:trHeight w:val="1110"/>
          <w:tblHeader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 xml:space="preserve">Оценка расходов (согласно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color w:val="000000"/>
                <w:sz w:val="18"/>
                <w:szCs w:val="18"/>
              </w:rPr>
              <w:t xml:space="preserve"> программе)</w:t>
            </w:r>
          </w:p>
        </w:tc>
        <w:tc>
          <w:tcPr>
            <w:tcW w:w="1754" w:type="dxa"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Фактические расходы на отчетную дату</w:t>
            </w:r>
          </w:p>
        </w:tc>
        <w:tc>
          <w:tcPr>
            <w:tcW w:w="1754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  <w:r w:rsidRPr="00684253">
              <w:rPr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3465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1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45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79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1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3465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5C724F" w:rsidRPr="00684253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270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28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48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473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1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20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65" w:type="dxa"/>
            <w:vMerge w:val="restart"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00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1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>средства, планируемые к привлечению из  федерального 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510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A6869" w:rsidRDefault="005C724F" w:rsidP="00F96881">
            <w:pPr>
              <w:rPr>
                <w:color w:val="000000"/>
                <w:sz w:val="18"/>
                <w:szCs w:val="18"/>
              </w:rPr>
            </w:pPr>
            <w:r w:rsidRPr="00EA6869">
              <w:rPr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510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 xml:space="preserve">бюджеты </w:t>
            </w:r>
            <w:r>
              <w:rPr>
                <w:color w:val="000000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rPr>
          <w:trHeight w:val="315"/>
        </w:trPr>
        <w:tc>
          <w:tcPr>
            <w:tcW w:w="50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5C724F" w:rsidRPr="00EE327F" w:rsidRDefault="005C724F" w:rsidP="00F96881">
            <w:pPr>
              <w:rPr>
                <w:color w:val="000000"/>
                <w:sz w:val="18"/>
                <w:szCs w:val="18"/>
              </w:rPr>
            </w:pPr>
            <w:r w:rsidRPr="00EE327F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5C724F" w:rsidRPr="00684253" w:rsidRDefault="005C724F" w:rsidP="00F96881">
            <w:pPr>
              <w:rPr>
                <w:color w:val="000000"/>
                <w:sz w:val="18"/>
                <w:szCs w:val="18"/>
              </w:rPr>
            </w:pPr>
            <w:r w:rsidRPr="0068425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C724F" w:rsidRPr="009E5E0F" w:rsidRDefault="005C724F" w:rsidP="005C724F">
      <w:pPr>
        <w:ind w:right="-36"/>
        <w:jc w:val="right"/>
        <w:rPr>
          <w:sz w:val="2"/>
          <w:szCs w:val="20"/>
        </w:rPr>
      </w:pPr>
    </w:p>
    <w:p w:rsidR="005C724F" w:rsidRDefault="005C724F" w:rsidP="005C724F">
      <w:pPr>
        <w:ind w:right="-36"/>
        <w:jc w:val="right"/>
        <w:rPr>
          <w:sz w:val="2"/>
          <w:szCs w:val="20"/>
        </w:rPr>
      </w:pPr>
    </w:p>
    <w:p w:rsidR="005C724F" w:rsidRDefault="005C724F" w:rsidP="005C724F">
      <w:pPr>
        <w:ind w:right="-36"/>
        <w:jc w:val="right"/>
        <w:rPr>
          <w:sz w:val="2"/>
          <w:szCs w:val="20"/>
        </w:rPr>
      </w:pPr>
    </w:p>
    <w:p w:rsidR="005C724F" w:rsidRPr="009E5E0F" w:rsidRDefault="005C724F" w:rsidP="005C724F">
      <w:pPr>
        <w:ind w:right="-36"/>
        <w:jc w:val="right"/>
        <w:rPr>
          <w:sz w:val="2"/>
          <w:szCs w:val="20"/>
        </w:rPr>
      </w:pPr>
    </w:p>
    <w:p w:rsidR="005C724F" w:rsidRDefault="005C724F" w:rsidP="005C724F">
      <w:pPr>
        <w:ind w:left="283"/>
        <w:jc w:val="right"/>
        <w:rPr>
          <w:sz w:val="20"/>
          <w:szCs w:val="28"/>
        </w:rPr>
      </w:pPr>
    </w:p>
    <w:p w:rsidR="005C724F" w:rsidRDefault="005C724F" w:rsidP="005C724F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5C724F" w:rsidRDefault="005C724F" w:rsidP="005C724F">
      <w:pPr>
        <w:jc w:val="right"/>
        <w:rPr>
          <w:bCs/>
          <w:color w:val="000000"/>
        </w:rPr>
      </w:pPr>
      <w:r w:rsidRPr="00F26B05">
        <w:rPr>
          <w:bCs/>
          <w:color w:val="000000"/>
        </w:rPr>
        <w:lastRenderedPageBreak/>
        <w:t xml:space="preserve">Форма </w:t>
      </w:r>
      <w:r>
        <w:rPr>
          <w:bCs/>
          <w:color w:val="000000"/>
        </w:rPr>
        <w:t>3</w:t>
      </w:r>
    </w:p>
    <w:p w:rsidR="005C724F" w:rsidRPr="00684253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684253">
        <w:rPr>
          <w:b/>
          <w:bCs/>
          <w:color w:val="000000"/>
          <w:sz w:val="20"/>
          <w:szCs w:val="20"/>
        </w:rPr>
        <w:t xml:space="preserve">Отчет о выполнении основных мероприятий </w:t>
      </w:r>
      <w:r>
        <w:rPr>
          <w:b/>
          <w:bCs/>
          <w:color w:val="000000"/>
          <w:sz w:val="20"/>
          <w:szCs w:val="20"/>
        </w:rPr>
        <w:t>муниципальной</w:t>
      </w:r>
      <w:r w:rsidRPr="00684253">
        <w:rPr>
          <w:b/>
          <w:bCs/>
          <w:color w:val="000000"/>
          <w:sz w:val="20"/>
          <w:szCs w:val="20"/>
        </w:rPr>
        <w:t xml:space="preserve"> программы </w:t>
      </w:r>
    </w:p>
    <w:p w:rsidR="005C724F" w:rsidRPr="00684253" w:rsidRDefault="005C724F" w:rsidP="005C724F">
      <w:pPr>
        <w:jc w:val="center"/>
        <w:rPr>
          <w:b/>
          <w:bCs/>
          <w:color w:val="000000"/>
        </w:rPr>
      </w:pPr>
      <w:r w:rsidRPr="00684253">
        <w:rPr>
          <w:b/>
          <w:bCs/>
          <w:color w:val="000000"/>
          <w:sz w:val="20"/>
          <w:szCs w:val="20"/>
        </w:rPr>
        <w:t xml:space="preserve">по состоянию </w:t>
      </w:r>
      <w:proofErr w:type="gramStart"/>
      <w:r w:rsidRPr="00684253">
        <w:rPr>
          <w:b/>
          <w:bCs/>
          <w:color w:val="000000"/>
          <w:sz w:val="20"/>
          <w:szCs w:val="20"/>
        </w:rPr>
        <w:t>на</w:t>
      </w:r>
      <w:proofErr w:type="gramEnd"/>
      <w:r w:rsidRPr="00684253">
        <w:rPr>
          <w:b/>
          <w:bCs/>
          <w:color w:val="000000"/>
          <w:sz w:val="20"/>
          <w:szCs w:val="20"/>
        </w:rPr>
        <w:t xml:space="preserve"> _________________________</w:t>
      </w:r>
    </w:p>
    <w:tbl>
      <w:tblPr>
        <w:tblW w:w="0" w:type="auto"/>
        <w:tblLook w:val="00A0"/>
      </w:tblPr>
      <w:tblGrid>
        <w:gridCol w:w="486"/>
        <w:gridCol w:w="1812"/>
        <w:gridCol w:w="2346"/>
        <w:gridCol w:w="496"/>
        <w:gridCol w:w="1595"/>
        <w:gridCol w:w="1593"/>
        <w:gridCol w:w="2106"/>
        <w:gridCol w:w="1848"/>
        <w:gridCol w:w="2504"/>
      </w:tblGrid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6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86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37FA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37FA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12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</w:t>
            </w:r>
          </w:p>
        </w:tc>
        <w:tc>
          <w:tcPr>
            <w:tcW w:w="2842" w:type="dxa"/>
            <w:gridSpan w:val="2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Ответственный исполнитель основного мероприятия</w:t>
            </w:r>
            <w:r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1595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593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106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848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Достигнутый непосредственный результат</w:t>
            </w:r>
          </w:p>
        </w:tc>
        <w:tc>
          <w:tcPr>
            <w:tcW w:w="2199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Процент выполнения целевого показателя, для достижения которого реализуется основное мероприятие</w:t>
            </w:r>
            <w:r>
              <w:rPr>
                <w:color w:val="000000"/>
                <w:sz w:val="18"/>
                <w:szCs w:val="18"/>
              </w:rPr>
              <w:t>, мероприятие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8" w:type="dxa"/>
            <w:gridSpan w:val="6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(основные мероприятия в рамках аналитических ведомственных целевых программ)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5" w:type="dxa"/>
            <w:gridSpan w:val="8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Подпрограмма 1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8" w:type="dxa"/>
            <w:gridSpan w:val="6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48" w:type="dxa"/>
            <w:gridSpan w:val="6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Подпрограмма …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C724F" w:rsidRDefault="005C724F" w:rsidP="005C724F">
      <w:pPr>
        <w:rPr>
          <w:b/>
          <w:bCs/>
          <w:color w:val="000000"/>
        </w:rPr>
      </w:pPr>
    </w:p>
    <w:p w:rsidR="005C724F" w:rsidRDefault="005C724F" w:rsidP="005C724F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C724F" w:rsidRDefault="005C724F" w:rsidP="005C724F">
      <w:pPr>
        <w:jc w:val="right"/>
        <w:rPr>
          <w:bCs/>
          <w:color w:val="000000"/>
        </w:rPr>
      </w:pPr>
      <w:r w:rsidRPr="00F26B05">
        <w:rPr>
          <w:bCs/>
          <w:color w:val="000000"/>
        </w:rPr>
        <w:lastRenderedPageBreak/>
        <w:t xml:space="preserve">Форма </w:t>
      </w:r>
      <w:r>
        <w:rPr>
          <w:bCs/>
          <w:color w:val="000000"/>
        </w:rPr>
        <w:t>4</w:t>
      </w:r>
    </w:p>
    <w:p w:rsidR="005C724F" w:rsidRPr="00684253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684253">
        <w:rPr>
          <w:b/>
          <w:bCs/>
          <w:color w:val="000000"/>
          <w:sz w:val="20"/>
          <w:szCs w:val="20"/>
        </w:rPr>
        <w:t xml:space="preserve">Отчет о выполнении сводных показателей </w:t>
      </w:r>
      <w:r>
        <w:rPr>
          <w:b/>
          <w:bCs/>
          <w:color w:val="000000"/>
          <w:sz w:val="20"/>
          <w:szCs w:val="20"/>
        </w:rPr>
        <w:t>муниципальных</w:t>
      </w:r>
      <w:r w:rsidRPr="00684253">
        <w:rPr>
          <w:b/>
          <w:bCs/>
          <w:color w:val="000000"/>
          <w:sz w:val="20"/>
          <w:szCs w:val="20"/>
        </w:rPr>
        <w:t xml:space="preserve"> заданий на оказание </w:t>
      </w:r>
      <w:r>
        <w:rPr>
          <w:b/>
          <w:bCs/>
          <w:color w:val="000000"/>
          <w:sz w:val="20"/>
          <w:szCs w:val="20"/>
        </w:rPr>
        <w:t>муниципальных</w:t>
      </w:r>
      <w:r w:rsidRPr="00684253">
        <w:rPr>
          <w:b/>
          <w:bCs/>
          <w:color w:val="000000"/>
          <w:sz w:val="20"/>
          <w:szCs w:val="20"/>
        </w:rPr>
        <w:t xml:space="preserve"> услуг (выполнение работ) </w:t>
      </w:r>
    </w:p>
    <w:p w:rsidR="005C724F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Бюджетными </w:t>
      </w:r>
      <w:r w:rsidRPr="00684253">
        <w:rPr>
          <w:b/>
          <w:bCs/>
          <w:color w:val="000000"/>
          <w:sz w:val="20"/>
          <w:szCs w:val="20"/>
        </w:rPr>
        <w:t xml:space="preserve">учреждениями </w:t>
      </w:r>
      <w:r>
        <w:rPr>
          <w:b/>
          <w:bCs/>
          <w:color w:val="000000"/>
          <w:sz w:val="20"/>
          <w:szCs w:val="20"/>
        </w:rPr>
        <w:t xml:space="preserve"> МО «</w:t>
      </w:r>
      <w:r w:rsidR="00A06CDA">
        <w:rPr>
          <w:b/>
          <w:bCs/>
          <w:color w:val="000000"/>
          <w:sz w:val="20"/>
          <w:szCs w:val="20"/>
        </w:rPr>
        <w:t>Турочакский</w:t>
      </w:r>
      <w:r>
        <w:rPr>
          <w:b/>
          <w:bCs/>
          <w:color w:val="000000"/>
          <w:sz w:val="20"/>
          <w:szCs w:val="20"/>
        </w:rPr>
        <w:t xml:space="preserve"> район» в рамках муниципальной </w:t>
      </w:r>
      <w:r w:rsidRPr="00684253">
        <w:rPr>
          <w:b/>
          <w:bCs/>
          <w:color w:val="000000"/>
          <w:sz w:val="20"/>
          <w:szCs w:val="20"/>
        </w:rPr>
        <w:t>программ</w:t>
      </w:r>
      <w:r>
        <w:rPr>
          <w:b/>
          <w:bCs/>
          <w:color w:val="000000"/>
          <w:sz w:val="20"/>
          <w:szCs w:val="20"/>
        </w:rPr>
        <w:t>ы</w:t>
      </w:r>
    </w:p>
    <w:p w:rsidR="005C724F" w:rsidRPr="00684253" w:rsidRDefault="005C724F" w:rsidP="005C724F">
      <w:pPr>
        <w:jc w:val="center"/>
        <w:rPr>
          <w:b/>
          <w:bCs/>
          <w:color w:val="000000"/>
        </w:rPr>
      </w:pPr>
      <w:r w:rsidRPr="00684253">
        <w:rPr>
          <w:b/>
          <w:bCs/>
          <w:color w:val="000000"/>
          <w:sz w:val="20"/>
          <w:szCs w:val="20"/>
        </w:rPr>
        <w:t xml:space="preserve">по состоянию </w:t>
      </w:r>
      <w:proofErr w:type="gramStart"/>
      <w:r w:rsidRPr="00684253">
        <w:rPr>
          <w:b/>
          <w:bCs/>
          <w:color w:val="000000"/>
          <w:sz w:val="20"/>
          <w:szCs w:val="20"/>
        </w:rPr>
        <w:t>на</w:t>
      </w:r>
      <w:proofErr w:type="gramEnd"/>
      <w:r w:rsidRPr="00684253">
        <w:rPr>
          <w:b/>
          <w:bCs/>
          <w:color w:val="000000"/>
          <w:sz w:val="20"/>
          <w:szCs w:val="20"/>
        </w:rPr>
        <w:t xml:space="preserve"> _________________________</w:t>
      </w:r>
    </w:p>
    <w:tbl>
      <w:tblPr>
        <w:tblW w:w="0" w:type="auto"/>
        <w:tblLook w:val="00A0"/>
      </w:tblPr>
      <w:tblGrid>
        <w:gridCol w:w="582"/>
        <w:gridCol w:w="1781"/>
        <w:gridCol w:w="1667"/>
        <w:gridCol w:w="723"/>
        <w:gridCol w:w="836"/>
        <w:gridCol w:w="992"/>
        <w:gridCol w:w="992"/>
        <w:gridCol w:w="1425"/>
        <w:gridCol w:w="1279"/>
        <w:gridCol w:w="1131"/>
        <w:gridCol w:w="1015"/>
        <w:gridCol w:w="119"/>
        <w:gridCol w:w="1138"/>
        <w:gridCol w:w="1215"/>
        <w:gridCol w:w="340"/>
      </w:tblGrid>
      <w:tr w:rsidR="005C724F" w:rsidRPr="002D7A8B" w:rsidTr="00F96881">
        <w:trPr>
          <w:gridAfter w:val="1"/>
          <w:wAfter w:w="340" w:type="dxa"/>
        </w:trPr>
        <w:tc>
          <w:tcPr>
            <w:tcW w:w="4644" w:type="dxa"/>
            <w:gridSpan w:val="4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10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rPr>
          <w:gridAfter w:val="1"/>
          <w:wAfter w:w="340" w:type="dxa"/>
        </w:trPr>
        <w:tc>
          <w:tcPr>
            <w:tcW w:w="4644" w:type="dxa"/>
            <w:gridSpan w:val="4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10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82" w:type="dxa"/>
            <w:vMerge w:val="restart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37FA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37FA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color w:val="000000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1558" w:type="dxa"/>
            <w:vMerge w:val="restart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Единица измерения объема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Значение показателя объема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3835" w:type="dxa"/>
            <w:gridSpan w:val="3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Расходы бюджета </w:t>
            </w:r>
            <w:r>
              <w:rPr>
                <w:color w:val="000000"/>
                <w:sz w:val="18"/>
                <w:szCs w:val="18"/>
              </w:rPr>
              <w:t xml:space="preserve"> МО «</w:t>
            </w:r>
            <w:r w:rsidR="00A06CDA">
              <w:rPr>
                <w:color w:val="000000"/>
                <w:sz w:val="18"/>
                <w:szCs w:val="18"/>
              </w:rPr>
              <w:t>Турочакский</w:t>
            </w:r>
            <w:r>
              <w:rPr>
                <w:color w:val="000000"/>
                <w:sz w:val="18"/>
                <w:szCs w:val="18"/>
              </w:rPr>
              <w:t xml:space="preserve"> район» </w:t>
            </w:r>
            <w:r w:rsidRPr="00437FAA">
              <w:rPr>
                <w:color w:val="000000"/>
                <w:sz w:val="18"/>
                <w:szCs w:val="18"/>
              </w:rPr>
              <w:t xml:space="preserve">на оказание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color w:val="000000"/>
                <w:sz w:val="18"/>
                <w:szCs w:val="18"/>
              </w:rPr>
              <w:t xml:space="preserve"> услуги (выполнение работы), тыс. рублей</w:t>
            </w:r>
          </w:p>
        </w:tc>
        <w:tc>
          <w:tcPr>
            <w:tcW w:w="2272" w:type="dxa"/>
            <w:gridSpan w:val="3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Кассовые расходы </w:t>
            </w:r>
            <w:proofErr w:type="gramStart"/>
            <w:r w:rsidRPr="00437FA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37FAA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Процент выполнения целевого показателя, для достижения которого </w:t>
            </w:r>
            <w:r>
              <w:rPr>
                <w:color w:val="000000"/>
                <w:sz w:val="18"/>
                <w:szCs w:val="18"/>
              </w:rPr>
              <w:t>оказывается муниципальная услуга (выполняется работа)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582" w:type="dxa"/>
            <w:vMerge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25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279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сводная бюджетная роспись на </w:t>
            </w:r>
            <w:r>
              <w:rPr>
                <w:color w:val="000000"/>
                <w:sz w:val="18"/>
                <w:szCs w:val="18"/>
              </w:rPr>
              <w:t>конец отчетного периода</w:t>
            </w:r>
          </w:p>
        </w:tc>
        <w:tc>
          <w:tcPr>
            <w:tcW w:w="1131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134" w:type="dxa"/>
            <w:gridSpan w:val="2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к плану на 1 января отчетного года</w:t>
            </w:r>
          </w:p>
        </w:tc>
        <w:tc>
          <w:tcPr>
            <w:tcW w:w="1138" w:type="dxa"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к плану на отчетную дату</w:t>
            </w:r>
          </w:p>
        </w:tc>
        <w:tc>
          <w:tcPr>
            <w:tcW w:w="1555" w:type="dxa"/>
            <w:gridSpan w:val="2"/>
            <w:vMerge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9" w:type="dxa"/>
            <w:gridSpan w:val="1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 (указать наименование подпрограммы, в рамках которой оказывается </w:t>
            </w:r>
            <w:r>
              <w:rPr>
                <w:i/>
                <w:iCs/>
                <w:color w:val="000000"/>
                <w:sz w:val="18"/>
                <w:szCs w:val="18"/>
              </w:rPr>
              <w:t>муниципальная услуга (выполняется работа)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Pr="00437F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Pr="00437F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78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178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9" w:type="dxa"/>
            <w:gridSpan w:val="1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Подпрограмма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(указать наименование подпрограммы, в рамках которой оказывается </w:t>
            </w:r>
            <w:r>
              <w:rPr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437FAA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  <w:r w:rsidRPr="00437F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5C724F" w:rsidRPr="00437FAA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C724F" w:rsidRDefault="005C724F" w:rsidP="005C724F">
      <w:pPr>
        <w:jc w:val="right"/>
        <w:rPr>
          <w:bCs/>
          <w:color w:val="000000"/>
        </w:rPr>
      </w:pPr>
      <w:r>
        <w:br w:type="page"/>
      </w:r>
      <w:r w:rsidRPr="00F26B05">
        <w:rPr>
          <w:bCs/>
          <w:color w:val="000000"/>
        </w:rPr>
        <w:lastRenderedPageBreak/>
        <w:t xml:space="preserve">Форма </w:t>
      </w:r>
      <w:r>
        <w:rPr>
          <w:bCs/>
          <w:color w:val="000000"/>
        </w:rPr>
        <w:t>5</w:t>
      </w:r>
    </w:p>
    <w:p w:rsidR="005C724F" w:rsidRPr="00684253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684253">
        <w:rPr>
          <w:b/>
          <w:bCs/>
          <w:color w:val="000000"/>
          <w:sz w:val="20"/>
          <w:szCs w:val="20"/>
        </w:rPr>
        <w:t xml:space="preserve">Отчет о выполнении </w:t>
      </w:r>
      <w:r>
        <w:rPr>
          <w:b/>
          <w:bCs/>
          <w:color w:val="000000"/>
          <w:sz w:val="20"/>
          <w:szCs w:val="20"/>
        </w:rPr>
        <w:t>публичных нормативных обязательств в рамках муниципальной программы</w:t>
      </w:r>
    </w:p>
    <w:p w:rsidR="005C724F" w:rsidRPr="00684253" w:rsidRDefault="005C724F" w:rsidP="005C724F">
      <w:pPr>
        <w:jc w:val="center"/>
        <w:rPr>
          <w:b/>
          <w:bCs/>
          <w:color w:val="000000"/>
        </w:rPr>
      </w:pPr>
      <w:r w:rsidRPr="00684253">
        <w:rPr>
          <w:b/>
          <w:bCs/>
          <w:color w:val="000000"/>
          <w:sz w:val="20"/>
          <w:szCs w:val="20"/>
        </w:rPr>
        <w:t xml:space="preserve">по состоянию </w:t>
      </w:r>
      <w:proofErr w:type="gramStart"/>
      <w:r w:rsidRPr="00684253">
        <w:rPr>
          <w:b/>
          <w:bCs/>
          <w:color w:val="000000"/>
          <w:sz w:val="20"/>
          <w:szCs w:val="20"/>
        </w:rPr>
        <w:t>на</w:t>
      </w:r>
      <w:proofErr w:type="gramEnd"/>
      <w:r w:rsidRPr="00684253">
        <w:rPr>
          <w:b/>
          <w:bCs/>
          <w:color w:val="000000"/>
          <w:sz w:val="20"/>
          <w:szCs w:val="20"/>
        </w:rPr>
        <w:t xml:space="preserve"> _________________________</w:t>
      </w:r>
    </w:p>
    <w:tbl>
      <w:tblPr>
        <w:tblW w:w="0" w:type="auto"/>
        <w:tblLook w:val="00A0"/>
      </w:tblPr>
      <w:tblGrid>
        <w:gridCol w:w="582"/>
        <w:gridCol w:w="1783"/>
        <w:gridCol w:w="1843"/>
        <w:gridCol w:w="436"/>
        <w:gridCol w:w="1265"/>
        <w:gridCol w:w="2268"/>
        <w:gridCol w:w="993"/>
        <w:gridCol w:w="992"/>
        <w:gridCol w:w="1276"/>
        <w:gridCol w:w="1134"/>
        <w:gridCol w:w="2214"/>
      </w:tblGrid>
      <w:tr w:rsidR="005C724F" w:rsidRPr="002D7A8B" w:rsidTr="00F96881">
        <w:tc>
          <w:tcPr>
            <w:tcW w:w="4644" w:type="dxa"/>
            <w:gridSpan w:val="4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c>
          <w:tcPr>
            <w:tcW w:w="4644" w:type="dxa"/>
            <w:gridSpan w:val="4"/>
          </w:tcPr>
          <w:p w:rsidR="005C724F" w:rsidRPr="002D7A8B" w:rsidRDefault="005C724F" w:rsidP="00F96881">
            <w:pPr>
              <w:rPr>
                <w:color w:val="000000"/>
                <w:sz w:val="18"/>
                <w:szCs w:val="18"/>
              </w:rPr>
            </w:pPr>
            <w:r w:rsidRPr="002D7A8B">
              <w:rPr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color w:val="000000"/>
                <w:sz w:val="18"/>
                <w:szCs w:val="18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tblHeader/>
        </w:trPr>
        <w:tc>
          <w:tcPr>
            <w:tcW w:w="582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B3A5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B3A5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1843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Наименование нормативного правового акта, устанавливающего публичное нормативное обязательство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 xml:space="preserve">Код классификации расходов бюджетов (ГРБС, Рз, </w:t>
            </w:r>
            <w:proofErr w:type="gramStart"/>
            <w:r w:rsidRPr="00DB3A51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DB3A51">
              <w:rPr>
                <w:color w:val="000000"/>
                <w:sz w:val="18"/>
                <w:szCs w:val="18"/>
              </w:rPr>
              <w:t>, ЦС, ВР)</w:t>
            </w:r>
          </w:p>
        </w:tc>
        <w:tc>
          <w:tcPr>
            <w:tcW w:w="2268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Наименование показателя</w:t>
            </w:r>
            <w:r>
              <w:rPr>
                <w:rStyle w:val="af9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4395" w:type="dxa"/>
            <w:gridSpan w:val="4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Значение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выполнения целевого </w:t>
            </w:r>
            <w:r w:rsidRPr="00DB3A51">
              <w:rPr>
                <w:color w:val="000000"/>
                <w:sz w:val="18"/>
                <w:szCs w:val="18"/>
              </w:rPr>
              <w:t>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DB3A51">
              <w:rPr>
                <w:color w:val="000000"/>
                <w:sz w:val="18"/>
                <w:szCs w:val="18"/>
              </w:rPr>
              <w:t>, на достижение которого влияет реализация публичного нормативного обязательства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  <w:tblHeader/>
        </w:trPr>
        <w:tc>
          <w:tcPr>
            <w:tcW w:w="582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План на год</w:t>
            </w:r>
          </w:p>
        </w:tc>
        <w:tc>
          <w:tcPr>
            <w:tcW w:w="992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Фактическое исполнение на отчетную дату</w:t>
            </w:r>
          </w:p>
        </w:tc>
        <w:tc>
          <w:tcPr>
            <w:tcW w:w="1134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% исполнения плана на отчетный период</w:t>
            </w:r>
          </w:p>
        </w:tc>
        <w:tc>
          <w:tcPr>
            <w:tcW w:w="2126" w:type="dxa"/>
            <w:vMerge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16" w:type="dxa"/>
            <w:gridSpan w:val="10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B3A51">
              <w:rPr>
                <w:i/>
                <w:color w:val="000000"/>
                <w:sz w:val="18"/>
                <w:szCs w:val="18"/>
              </w:rPr>
              <w:t>(указать наименование подпрограммы, в рамках которой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16" w:type="dxa"/>
            <w:gridSpan w:val="10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DB3A51">
              <w:rPr>
                <w:i/>
                <w:color w:val="000000"/>
                <w:sz w:val="18"/>
                <w:szCs w:val="18"/>
              </w:rPr>
              <w:t>(указать наименование основного мероприятия, в рамках которого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Pr="00DB3A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Размер установленных выплат, руб.</w:t>
            </w: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Оценка получателей, чел.</w:t>
            </w: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r w:rsidRPr="00DB3A51">
              <w:rPr>
                <w:color w:val="000000"/>
                <w:sz w:val="18"/>
                <w:szCs w:val="18"/>
              </w:rPr>
              <w:t>бюджета на выполнение публичного нормативного обязательства, тыс. руб.</w:t>
            </w: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Pr="00DB3A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Размер установленных выплат, руб.</w:t>
            </w: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Оценка получателей, чел.</w:t>
            </w: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r w:rsidRPr="00DB3A51">
              <w:rPr>
                <w:color w:val="000000"/>
                <w:sz w:val="18"/>
                <w:szCs w:val="18"/>
              </w:rPr>
              <w:t xml:space="preserve"> бюджета на выполнение публичного нормативного обязательства, тыс. руб.</w:t>
            </w: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116" w:type="dxa"/>
            <w:gridSpan w:val="10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DB3A51">
              <w:rPr>
                <w:i/>
                <w:color w:val="000000"/>
                <w:sz w:val="18"/>
                <w:szCs w:val="18"/>
              </w:rPr>
              <w:t>(указать наименование основного мероприятия, в рамках которого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16" w:type="dxa"/>
            <w:gridSpan w:val="10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Подпрограмма …</w:t>
            </w:r>
            <w:r w:rsidRPr="00DB3A51">
              <w:rPr>
                <w:i/>
                <w:color w:val="000000"/>
                <w:sz w:val="18"/>
                <w:szCs w:val="18"/>
              </w:rPr>
              <w:t>(указать наименование подпрограммы, в рамках которой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116" w:type="dxa"/>
            <w:gridSpan w:val="10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DB3A51">
              <w:rPr>
                <w:i/>
                <w:color w:val="000000"/>
                <w:sz w:val="18"/>
                <w:szCs w:val="18"/>
              </w:rPr>
              <w:t>(указать наименование основного мероприятия, в рамках которого реализуется публичное нормативное обязательство)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  <w:r w:rsidRPr="00DB3A51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5C724F" w:rsidRPr="00DB3A51" w:rsidRDefault="005C724F" w:rsidP="00F96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C724F" w:rsidRDefault="005C724F" w:rsidP="005C724F"/>
    <w:p w:rsidR="005C724F" w:rsidRDefault="005C724F" w:rsidP="005C724F">
      <w:pPr>
        <w:jc w:val="right"/>
        <w:rPr>
          <w:bCs/>
          <w:color w:val="000000"/>
        </w:rPr>
      </w:pPr>
      <w:r>
        <w:br w:type="page"/>
      </w:r>
      <w:r w:rsidRPr="00F26B05">
        <w:rPr>
          <w:bCs/>
          <w:color w:val="000000"/>
        </w:rPr>
        <w:lastRenderedPageBreak/>
        <w:t xml:space="preserve">Форма </w:t>
      </w:r>
      <w:r>
        <w:rPr>
          <w:bCs/>
          <w:color w:val="000000"/>
        </w:rPr>
        <w:t>6</w:t>
      </w:r>
    </w:p>
    <w:p w:rsidR="005C724F" w:rsidRPr="00DB3A51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DB3A51">
        <w:rPr>
          <w:b/>
          <w:bCs/>
          <w:color w:val="000000"/>
          <w:sz w:val="20"/>
          <w:szCs w:val="20"/>
        </w:rPr>
        <w:t xml:space="preserve">Отчет о достигнутых значениях целевых показателей </w:t>
      </w:r>
      <w:r>
        <w:rPr>
          <w:b/>
          <w:bCs/>
          <w:color w:val="000000"/>
          <w:sz w:val="20"/>
          <w:szCs w:val="20"/>
        </w:rPr>
        <w:t>муниципальной</w:t>
      </w:r>
      <w:r w:rsidRPr="00DB3A51">
        <w:rPr>
          <w:b/>
          <w:bCs/>
          <w:color w:val="000000"/>
          <w:sz w:val="20"/>
          <w:szCs w:val="20"/>
        </w:rPr>
        <w:t xml:space="preserve"> программы </w:t>
      </w:r>
    </w:p>
    <w:p w:rsidR="005C724F" w:rsidRPr="00684253" w:rsidRDefault="005C724F" w:rsidP="005C724F">
      <w:pPr>
        <w:jc w:val="center"/>
        <w:rPr>
          <w:b/>
          <w:bCs/>
          <w:color w:val="000000"/>
        </w:rPr>
      </w:pPr>
      <w:r w:rsidRPr="00684253">
        <w:rPr>
          <w:b/>
          <w:bCs/>
          <w:color w:val="000000"/>
          <w:sz w:val="20"/>
          <w:szCs w:val="20"/>
        </w:rPr>
        <w:t xml:space="preserve">по состоянию </w:t>
      </w:r>
      <w:proofErr w:type="gramStart"/>
      <w:r w:rsidRPr="00684253">
        <w:rPr>
          <w:b/>
          <w:bCs/>
          <w:color w:val="000000"/>
          <w:sz w:val="20"/>
          <w:szCs w:val="20"/>
        </w:rPr>
        <w:t>на</w:t>
      </w:r>
      <w:proofErr w:type="gramEnd"/>
      <w:r w:rsidRPr="00684253">
        <w:rPr>
          <w:b/>
          <w:bCs/>
          <w:color w:val="000000"/>
          <w:sz w:val="20"/>
          <w:szCs w:val="20"/>
        </w:rPr>
        <w:t xml:space="preserve"> _________________________</w:t>
      </w:r>
    </w:p>
    <w:tbl>
      <w:tblPr>
        <w:tblW w:w="0" w:type="auto"/>
        <w:tblLook w:val="00A0"/>
      </w:tblPr>
      <w:tblGrid>
        <w:gridCol w:w="497"/>
        <w:gridCol w:w="3150"/>
        <w:gridCol w:w="997"/>
        <w:gridCol w:w="333"/>
        <w:gridCol w:w="1417"/>
        <w:gridCol w:w="1560"/>
        <w:gridCol w:w="1425"/>
        <w:gridCol w:w="1693"/>
        <w:gridCol w:w="3714"/>
      </w:tblGrid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8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2D7A8B" w:rsidTr="00F96881">
        <w:tc>
          <w:tcPr>
            <w:tcW w:w="4644" w:type="dxa"/>
            <w:gridSpan w:val="3"/>
          </w:tcPr>
          <w:p w:rsidR="005C724F" w:rsidRPr="002D7A8B" w:rsidRDefault="005C724F" w:rsidP="00F96881">
            <w:pPr>
              <w:rPr>
                <w:color w:val="000000"/>
                <w:sz w:val="20"/>
                <w:szCs w:val="20"/>
              </w:rPr>
            </w:pPr>
            <w:r w:rsidRPr="002D7A8B">
              <w:rPr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color w:val="000000"/>
                <w:sz w:val="20"/>
                <w:szCs w:val="20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  <w:gridSpan w:val="6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Header/>
        </w:trPr>
        <w:tc>
          <w:tcPr>
            <w:tcW w:w="497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B3A5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B3A5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50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Значения целевых показателей </w:t>
            </w:r>
          </w:p>
        </w:tc>
        <w:tc>
          <w:tcPr>
            <w:tcW w:w="1425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1693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относительное отклонение, %</w:t>
            </w:r>
          </w:p>
        </w:tc>
        <w:tc>
          <w:tcPr>
            <w:tcW w:w="3544" w:type="dxa"/>
            <w:vMerge w:val="restart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tblHeader/>
        </w:trPr>
        <w:tc>
          <w:tcPr>
            <w:tcW w:w="497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план на текущий год</w:t>
            </w:r>
          </w:p>
        </w:tc>
        <w:tc>
          <w:tcPr>
            <w:tcW w:w="1560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значение на конец отчетного периода</w:t>
            </w:r>
          </w:p>
        </w:tc>
        <w:tc>
          <w:tcPr>
            <w:tcW w:w="1425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9" w:type="dxa"/>
            <w:gridSpan w:val="8"/>
            <w:noWrap/>
            <w:vAlign w:val="bottom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  <w:r w:rsidRPr="00DB3A51">
              <w:rPr>
                <w:color w:val="000000"/>
                <w:sz w:val="20"/>
                <w:szCs w:val="20"/>
              </w:rPr>
              <w:t xml:space="preserve"> программа </w:t>
            </w:r>
            <w:r w:rsidRPr="00DB3A51">
              <w:rPr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9" w:type="dxa"/>
            <w:gridSpan w:val="8"/>
            <w:noWrap/>
            <w:vAlign w:val="bottom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Подпрограмма 1 </w:t>
            </w:r>
            <w:r w:rsidRPr="00DB3A51">
              <w:rPr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9" w:type="dxa"/>
            <w:gridSpan w:val="8"/>
            <w:noWrap/>
            <w:vAlign w:val="bottom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Подпрограмма … </w:t>
            </w:r>
            <w:r w:rsidRPr="00DB3A51">
              <w:rPr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C724F" w:rsidRPr="00DB3A51" w:rsidRDefault="005C724F" w:rsidP="005C724F">
      <w:pPr>
        <w:rPr>
          <w:sz w:val="20"/>
          <w:szCs w:val="20"/>
        </w:rPr>
      </w:pPr>
    </w:p>
    <w:p w:rsidR="005C724F" w:rsidRDefault="005C724F" w:rsidP="005C724F">
      <w:pPr>
        <w:jc w:val="right"/>
        <w:rPr>
          <w:bCs/>
          <w:color w:val="000000"/>
        </w:rPr>
      </w:pPr>
      <w:r w:rsidRPr="009E5E0F">
        <w:rPr>
          <w:sz w:val="26"/>
          <w:szCs w:val="26"/>
        </w:rPr>
        <w:br w:type="page"/>
      </w:r>
      <w:r w:rsidRPr="00F26B05">
        <w:rPr>
          <w:bCs/>
          <w:color w:val="000000"/>
        </w:rPr>
        <w:lastRenderedPageBreak/>
        <w:t xml:space="preserve">Форма </w:t>
      </w:r>
      <w:r>
        <w:rPr>
          <w:bCs/>
          <w:color w:val="000000"/>
        </w:rPr>
        <w:t>7</w:t>
      </w:r>
    </w:p>
    <w:p w:rsidR="005C724F" w:rsidRPr="00DB3A51" w:rsidRDefault="005C724F" w:rsidP="005C724F">
      <w:pPr>
        <w:jc w:val="center"/>
        <w:rPr>
          <w:b/>
          <w:bCs/>
          <w:color w:val="000000"/>
          <w:sz w:val="20"/>
          <w:szCs w:val="20"/>
        </w:rPr>
      </w:pPr>
      <w:r w:rsidRPr="00DB3A51">
        <w:rPr>
          <w:b/>
          <w:bCs/>
          <w:color w:val="000000"/>
          <w:sz w:val="20"/>
          <w:szCs w:val="20"/>
        </w:rPr>
        <w:t xml:space="preserve">Сведения о внесенных в </w:t>
      </w:r>
      <w:r>
        <w:rPr>
          <w:b/>
          <w:bCs/>
          <w:color w:val="000000"/>
          <w:sz w:val="20"/>
          <w:szCs w:val="20"/>
        </w:rPr>
        <w:t>муниципальную</w:t>
      </w:r>
      <w:r w:rsidRPr="00DB3A51">
        <w:rPr>
          <w:b/>
          <w:bCs/>
          <w:color w:val="000000"/>
          <w:sz w:val="20"/>
          <w:szCs w:val="20"/>
        </w:rPr>
        <w:t xml:space="preserve"> программу изменениях </w:t>
      </w:r>
    </w:p>
    <w:p w:rsidR="005C724F" w:rsidRPr="00684253" w:rsidRDefault="005C724F" w:rsidP="005C724F">
      <w:pPr>
        <w:jc w:val="center"/>
        <w:rPr>
          <w:b/>
          <w:bCs/>
          <w:color w:val="000000"/>
        </w:rPr>
      </w:pPr>
      <w:r w:rsidRPr="00684253">
        <w:rPr>
          <w:b/>
          <w:bCs/>
          <w:color w:val="000000"/>
          <w:sz w:val="20"/>
          <w:szCs w:val="20"/>
        </w:rPr>
        <w:t xml:space="preserve">по состоянию </w:t>
      </w:r>
      <w:proofErr w:type="gramStart"/>
      <w:r w:rsidRPr="00684253">
        <w:rPr>
          <w:b/>
          <w:bCs/>
          <w:color w:val="000000"/>
          <w:sz w:val="20"/>
          <w:szCs w:val="20"/>
        </w:rPr>
        <w:t>на</w:t>
      </w:r>
      <w:proofErr w:type="gramEnd"/>
      <w:r w:rsidRPr="00684253">
        <w:rPr>
          <w:b/>
          <w:bCs/>
          <w:color w:val="000000"/>
          <w:sz w:val="20"/>
          <w:szCs w:val="20"/>
        </w:rPr>
        <w:t xml:space="preserve"> _________________________</w:t>
      </w:r>
    </w:p>
    <w:tbl>
      <w:tblPr>
        <w:tblW w:w="0" w:type="auto"/>
        <w:tblLook w:val="00A0"/>
      </w:tblPr>
      <w:tblGrid>
        <w:gridCol w:w="500"/>
        <w:gridCol w:w="4144"/>
        <w:gridCol w:w="976"/>
        <w:gridCol w:w="1904"/>
        <w:gridCol w:w="1765"/>
        <w:gridCol w:w="5497"/>
      </w:tblGrid>
      <w:tr w:rsidR="005C724F" w:rsidRPr="002D7A8B" w:rsidTr="00F96881">
        <w:tc>
          <w:tcPr>
            <w:tcW w:w="4644" w:type="dxa"/>
            <w:gridSpan w:val="2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8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  <w:gridSpan w:val="4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2D7A8B" w:rsidTr="00F96881">
        <w:tc>
          <w:tcPr>
            <w:tcW w:w="4644" w:type="dxa"/>
            <w:gridSpan w:val="2"/>
          </w:tcPr>
          <w:p w:rsidR="005C724F" w:rsidRPr="002D7A8B" w:rsidRDefault="005C724F" w:rsidP="00F96881">
            <w:pPr>
              <w:rPr>
                <w:color w:val="000000"/>
                <w:sz w:val="20"/>
                <w:szCs w:val="20"/>
              </w:rPr>
            </w:pPr>
            <w:r w:rsidRPr="002D7A8B">
              <w:rPr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color w:val="000000"/>
                <w:sz w:val="20"/>
                <w:szCs w:val="20"/>
              </w:rPr>
              <w:t xml:space="preserve"> программы</w:t>
            </w:r>
          </w:p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  <w:gridSpan w:val="4"/>
          </w:tcPr>
          <w:p w:rsidR="005C724F" w:rsidRPr="002D7A8B" w:rsidRDefault="005C724F" w:rsidP="00F968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00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B3A5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B3A5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0" w:type="dxa"/>
            <w:gridSpan w:val="2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1904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765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327" w:type="dxa"/>
            <w:vAlign w:val="center"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 xml:space="preserve"> главы администрации МО «</w:t>
            </w:r>
            <w:r w:rsidR="00A06CDA">
              <w:rPr>
                <w:color w:val="000000"/>
                <w:sz w:val="20"/>
                <w:szCs w:val="20"/>
              </w:rPr>
              <w:t>Турочакский</w:t>
            </w:r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90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 xml:space="preserve"> главы администрации МО «</w:t>
            </w:r>
            <w:r w:rsidR="00A06CDA">
              <w:rPr>
                <w:color w:val="000000"/>
                <w:sz w:val="20"/>
                <w:szCs w:val="20"/>
              </w:rPr>
              <w:t>Турочакский</w:t>
            </w:r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90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724F" w:rsidRPr="002D7A8B" w:rsidTr="00F9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5C724F" w:rsidRPr="00DB3A51" w:rsidRDefault="005C724F" w:rsidP="00F96881">
            <w:pPr>
              <w:jc w:val="center"/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5C724F" w:rsidRPr="00DB3A51" w:rsidRDefault="005C724F" w:rsidP="00F96881">
            <w:pPr>
              <w:rPr>
                <w:color w:val="000000"/>
                <w:sz w:val="20"/>
                <w:szCs w:val="20"/>
              </w:rPr>
            </w:pPr>
            <w:r w:rsidRPr="00DB3A5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C724F" w:rsidRPr="009E5E0F" w:rsidRDefault="005C724F" w:rsidP="005C724F">
      <w:pPr>
        <w:rPr>
          <w:sz w:val="26"/>
          <w:szCs w:val="26"/>
        </w:rPr>
      </w:pPr>
    </w:p>
    <w:p w:rsidR="005C724F" w:rsidRDefault="005C724F" w:rsidP="005C724F"/>
    <w:p w:rsidR="005C724F" w:rsidRPr="005C724F" w:rsidRDefault="005C724F" w:rsidP="005C724F">
      <w:pPr>
        <w:rPr>
          <w:szCs w:val="20"/>
        </w:rPr>
      </w:pPr>
    </w:p>
    <w:sectPr w:rsidR="005C724F" w:rsidRPr="005C724F" w:rsidSect="000D16FE">
      <w:headerReference w:type="first" r:id="rId14"/>
      <w:pgSz w:w="16838" w:h="11906" w:orient="landscape" w:code="9"/>
      <w:pgMar w:top="851" w:right="1134" w:bottom="1701" w:left="26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85" w:rsidRDefault="00E65085">
      <w:r>
        <w:separator/>
      </w:r>
    </w:p>
  </w:endnote>
  <w:endnote w:type="continuationSeparator" w:id="1">
    <w:p w:rsidR="00E65085" w:rsidRDefault="00E6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24" w:rsidRDefault="006A65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24" w:rsidRDefault="006A652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81" w:rsidRPr="00A75928" w:rsidRDefault="00F96881">
    <w:pPr>
      <w:pStyle w:val="aa"/>
      <w:rPr>
        <w:sz w:val="20"/>
        <w:szCs w:val="20"/>
      </w:rPr>
    </w:pPr>
    <w:r w:rsidRPr="00A75928">
      <w:rPr>
        <w:sz w:val="20"/>
        <w:szCs w:val="20"/>
      </w:rPr>
      <w:t xml:space="preserve">Исполнитель: </w:t>
    </w:r>
    <w:r>
      <w:rPr>
        <w:sz w:val="20"/>
        <w:szCs w:val="20"/>
      </w:rPr>
      <w:t>Н.И. Баканова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85" w:rsidRDefault="00E65085">
      <w:r>
        <w:separator/>
      </w:r>
    </w:p>
  </w:footnote>
  <w:footnote w:type="continuationSeparator" w:id="1">
    <w:p w:rsidR="00E65085" w:rsidRDefault="00E65085">
      <w:r>
        <w:continuationSeparator/>
      </w:r>
    </w:p>
  </w:footnote>
  <w:footnote w:id="2">
    <w:p w:rsidR="00F96881" w:rsidRDefault="00F96881" w:rsidP="005C724F">
      <w:pPr>
        <w:pStyle w:val="af7"/>
      </w:pPr>
      <w:r>
        <w:rPr>
          <w:rStyle w:val="af9"/>
        </w:rPr>
        <w:footnoteRef/>
      </w:r>
      <w:r w:rsidRPr="00A61C54">
        <w:rPr>
          <w:sz w:val="18"/>
          <w:szCs w:val="18"/>
        </w:rPr>
        <w:t>В случае установления нормативным правовым актом порядка расчета размера установленных выплат в строке «Размер установленных выплат» указываются реквизиты соответствующего нормативного правового акта</w:t>
      </w:r>
      <w:r>
        <w:rPr>
          <w:sz w:val="18"/>
          <w:szCs w:val="18"/>
        </w:rPr>
        <w:t>.</w:t>
      </w:r>
    </w:p>
  </w:footnote>
  <w:footnote w:id="3">
    <w:p w:rsidR="00F96881" w:rsidRDefault="00F96881" w:rsidP="005C724F">
      <w:pPr>
        <w:pStyle w:val="af7"/>
      </w:pPr>
      <w:r>
        <w:rPr>
          <w:rStyle w:val="af9"/>
        </w:rPr>
        <w:footnoteRef/>
      </w:r>
      <w:r w:rsidRPr="00A61C54">
        <w:rPr>
          <w:sz w:val="18"/>
          <w:szCs w:val="18"/>
        </w:rPr>
        <w:t>В случае установления нормативным правовым актом порядка расчета размера установленных выплат в строке «Размер установленных выплат» указываются реквизиты соответствующего нормативного правового акта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24" w:rsidRDefault="006A65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24" w:rsidRDefault="006A652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6" w:type="dxa"/>
      <w:tblBorders>
        <w:insideH w:val="thinThickSmallGap" w:sz="24" w:space="0" w:color="auto"/>
      </w:tblBorders>
      <w:tblLook w:val="0000"/>
    </w:tblPr>
    <w:tblGrid>
      <w:gridCol w:w="3848"/>
      <w:gridCol w:w="1631"/>
      <w:gridCol w:w="4007"/>
    </w:tblGrid>
    <w:tr w:rsidR="00F96881">
      <w:trPr>
        <w:trHeight w:val="1743"/>
      </w:trPr>
      <w:tc>
        <w:tcPr>
          <w:tcW w:w="3848" w:type="dxa"/>
        </w:tcPr>
        <w:p w:rsidR="00F96881" w:rsidRDefault="00F96881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F96881" w:rsidRDefault="00F96881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F96881" w:rsidRDefault="00F96881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F96881" w:rsidRDefault="00F96881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F96881" w:rsidRDefault="00F96881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F96881" w:rsidRDefault="00F96881" w:rsidP="00F27C9B">
          <w:pPr>
            <w:jc w:val="center"/>
            <w:rPr>
              <w:sz w:val="20"/>
              <w:szCs w:val="20"/>
            </w:rPr>
          </w:pPr>
        </w:p>
      </w:tc>
      <w:tc>
        <w:tcPr>
          <w:tcW w:w="1631" w:type="dxa"/>
          <w:vAlign w:val="center"/>
        </w:tcPr>
        <w:p w:rsidR="00F96881" w:rsidRDefault="00F96881" w:rsidP="0008396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52475" cy="752475"/>
                <wp:effectExtent l="19050" t="0" r="9525" b="0"/>
                <wp:docPr id="20" name="Рисунок 20" descr="Оре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Оре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6881" w:rsidRDefault="00F96881" w:rsidP="0008396F">
          <w:pPr>
            <w:jc w:val="center"/>
          </w:pPr>
        </w:p>
      </w:tc>
      <w:tc>
        <w:tcPr>
          <w:tcW w:w="4007" w:type="dxa"/>
        </w:tcPr>
        <w:p w:rsidR="00F96881" w:rsidRDefault="00F96881" w:rsidP="0008396F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F96881" w:rsidRDefault="00F96881" w:rsidP="0008396F">
          <w:pPr>
            <w:jc w:val="center"/>
            <w:rPr>
              <w:sz w:val="20"/>
            </w:rPr>
          </w:pPr>
          <w:r>
            <w:rPr>
              <w:sz w:val="20"/>
            </w:rPr>
            <w:t>ТУРАЧАК АЙМАК ДЕП</w:t>
          </w:r>
        </w:p>
        <w:p w:rsidR="00F96881" w:rsidRDefault="00F96881" w:rsidP="0008396F">
          <w:pPr>
            <w:jc w:val="center"/>
            <w:rPr>
              <w:sz w:val="20"/>
            </w:rPr>
          </w:pPr>
          <w:r>
            <w:rPr>
              <w:sz w:val="20"/>
            </w:rPr>
            <w:t>МУНИЦИПАЛ ТОЗОЛМО</w:t>
          </w:r>
        </w:p>
        <w:p w:rsidR="00F96881" w:rsidRPr="00383A15" w:rsidRDefault="00F96881" w:rsidP="00383A15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F96881" w:rsidRDefault="00F96881" w:rsidP="0008396F">
          <w:pPr>
            <w:jc w:val="center"/>
            <w:rPr>
              <w:sz w:val="20"/>
            </w:rPr>
          </w:pPr>
        </w:p>
      </w:tc>
    </w:tr>
    <w:tr w:rsidR="00F96881">
      <w:trPr>
        <w:trHeight w:val="426"/>
      </w:trPr>
      <w:tc>
        <w:tcPr>
          <w:tcW w:w="3848" w:type="dxa"/>
          <w:vAlign w:val="bottom"/>
        </w:tcPr>
        <w:p w:rsidR="00F96881" w:rsidRDefault="00F96881" w:rsidP="0008396F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РАСПОРЯЖЕНИЕ</w:t>
          </w:r>
        </w:p>
      </w:tc>
      <w:tc>
        <w:tcPr>
          <w:tcW w:w="1631" w:type="dxa"/>
          <w:vAlign w:val="bottom"/>
        </w:tcPr>
        <w:p w:rsidR="00F96881" w:rsidRDefault="00F96881" w:rsidP="0008396F">
          <w:pPr>
            <w:jc w:val="center"/>
            <w:rPr>
              <w:b/>
              <w:bCs/>
            </w:rPr>
          </w:pPr>
        </w:p>
      </w:tc>
      <w:tc>
        <w:tcPr>
          <w:tcW w:w="4007" w:type="dxa"/>
          <w:vAlign w:val="bottom"/>
        </w:tcPr>
        <w:p w:rsidR="00F96881" w:rsidRDefault="00F96881" w:rsidP="0008396F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JAKAAN</w:t>
          </w:r>
        </w:p>
      </w:tc>
    </w:tr>
  </w:tbl>
  <w:p w:rsidR="00F96881" w:rsidRDefault="00F96881" w:rsidP="005834D0">
    <w:pPr>
      <w:rPr>
        <w:sz w:val="20"/>
        <w:szCs w:val="20"/>
      </w:rPr>
    </w:pPr>
  </w:p>
  <w:p w:rsidR="00F96881" w:rsidRDefault="00F96881" w:rsidP="005834D0">
    <w:pPr>
      <w:jc w:val="center"/>
      <w:rPr>
        <w:sz w:val="22"/>
        <w:szCs w:val="20"/>
      </w:rPr>
    </w:pPr>
    <w:r>
      <w:rPr>
        <w:sz w:val="22"/>
        <w:szCs w:val="20"/>
      </w:rPr>
      <w:t xml:space="preserve">от «18» декабря 2013г.          </w:t>
    </w:r>
    <w:r>
      <w:rPr>
        <w:sz w:val="22"/>
        <w:szCs w:val="20"/>
      </w:rPr>
      <w:t>№</w:t>
    </w:r>
    <w:r w:rsidR="006A6524">
      <w:rPr>
        <w:sz w:val="22"/>
        <w:szCs w:val="20"/>
      </w:rPr>
      <w:t xml:space="preserve"> 534-р</w:t>
    </w:r>
  </w:p>
  <w:p w:rsidR="00F96881" w:rsidRDefault="00F9688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81" w:rsidRDefault="00F968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F0"/>
    <w:multiLevelType w:val="hybridMultilevel"/>
    <w:tmpl w:val="E10AE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D5C5D"/>
    <w:multiLevelType w:val="hybridMultilevel"/>
    <w:tmpl w:val="581ECB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D5FD6"/>
    <w:multiLevelType w:val="hybridMultilevel"/>
    <w:tmpl w:val="D47AF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B20EB"/>
    <w:multiLevelType w:val="hybridMultilevel"/>
    <w:tmpl w:val="1334229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437C11"/>
    <w:multiLevelType w:val="multilevel"/>
    <w:tmpl w:val="F98AB36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A8547DF"/>
    <w:multiLevelType w:val="hybridMultilevel"/>
    <w:tmpl w:val="FA30AF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B6553D7"/>
    <w:multiLevelType w:val="hybridMultilevel"/>
    <w:tmpl w:val="570010F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D9B2906"/>
    <w:multiLevelType w:val="hybridMultilevel"/>
    <w:tmpl w:val="239A4E6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2962F5A"/>
    <w:multiLevelType w:val="hybridMultilevel"/>
    <w:tmpl w:val="753E3510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43A16DE"/>
    <w:multiLevelType w:val="hybridMultilevel"/>
    <w:tmpl w:val="1036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FF1C8B"/>
    <w:multiLevelType w:val="multilevel"/>
    <w:tmpl w:val="D046B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968529C"/>
    <w:multiLevelType w:val="multilevel"/>
    <w:tmpl w:val="AAEE0D8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9D83056"/>
    <w:multiLevelType w:val="multilevel"/>
    <w:tmpl w:val="38044386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B6243B3"/>
    <w:multiLevelType w:val="multilevel"/>
    <w:tmpl w:val="AB346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B722DE2"/>
    <w:multiLevelType w:val="multilevel"/>
    <w:tmpl w:val="FDD8019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1D39501C"/>
    <w:multiLevelType w:val="multilevel"/>
    <w:tmpl w:val="2A1E21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1FFA6681"/>
    <w:multiLevelType w:val="hybridMultilevel"/>
    <w:tmpl w:val="20F6C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1F6418"/>
    <w:multiLevelType w:val="hybridMultilevel"/>
    <w:tmpl w:val="50D801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1C71745"/>
    <w:multiLevelType w:val="multilevel"/>
    <w:tmpl w:val="B67A0090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E2C7EE1"/>
    <w:multiLevelType w:val="hybridMultilevel"/>
    <w:tmpl w:val="88B6583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FCE28E1"/>
    <w:multiLevelType w:val="multilevel"/>
    <w:tmpl w:val="F2540DF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3703327F"/>
    <w:multiLevelType w:val="hybridMultilevel"/>
    <w:tmpl w:val="EA66D3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966453D"/>
    <w:multiLevelType w:val="multilevel"/>
    <w:tmpl w:val="085899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F1A79BE"/>
    <w:multiLevelType w:val="multilevel"/>
    <w:tmpl w:val="92A8AA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40622BD3"/>
    <w:multiLevelType w:val="multilevel"/>
    <w:tmpl w:val="CB86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43E350C"/>
    <w:multiLevelType w:val="hybridMultilevel"/>
    <w:tmpl w:val="91D0598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73336A1"/>
    <w:multiLevelType w:val="hybridMultilevel"/>
    <w:tmpl w:val="0E5AEFF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792701B"/>
    <w:multiLevelType w:val="hybridMultilevel"/>
    <w:tmpl w:val="F22E6E0E"/>
    <w:lvl w:ilvl="0" w:tplc="AC0027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C0027E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B533FF"/>
    <w:multiLevelType w:val="multilevel"/>
    <w:tmpl w:val="1AA0ECD0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4D4D596B"/>
    <w:multiLevelType w:val="hybridMultilevel"/>
    <w:tmpl w:val="5C28E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EB313C"/>
    <w:multiLevelType w:val="hybridMultilevel"/>
    <w:tmpl w:val="023C30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4B14A66"/>
    <w:multiLevelType w:val="hybridMultilevel"/>
    <w:tmpl w:val="C97C3B28"/>
    <w:lvl w:ilvl="0" w:tplc="AC0027E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E8A204D"/>
    <w:multiLevelType w:val="hybridMultilevel"/>
    <w:tmpl w:val="766CA6D4"/>
    <w:lvl w:ilvl="0" w:tplc="1004A6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370DFA"/>
    <w:multiLevelType w:val="multilevel"/>
    <w:tmpl w:val="0486F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7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6730C8C"/>
    <w:multiLevelType w:val="hybridMultilevel"/>
    <w:tmpl w:val="F46A183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C01AA3"/>
    <w:multiLevelType w:val="multilevel"/>
    <w:tmpl w:val="103A048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7571788"/>
    <w:multiLevelType w:val="hybridMultilevel"/>
    <w:tmpl w:val="055006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BFE01D8"/>
    <w:multiLevelType w:val="hybridMultilevel"/>
    <w:tmpl w:val="C8E6A9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78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37"/>
  </w:num>
  <w:num w:numId="3">
    <w:abstractNumId w:val="19"/>
  </w:num>
  <w:num w:numId="4">
    <w:abstractNumId w:val="38"/>
  </w:num>
  <w:num w:numId="5">
    <w:abstractNumId w:val="1"/>
  </w:num>
  <w:num w:numId="6">
    <w:abstractNumId w:val="31"/>
  </w:num>
  <w:num w:numId="7">
    <w:abstractNumId w:val="32"/>
  </w:num>
  <w:num w:numId="8">
    <w:abstractNumId w:val="6"/>
  </w:num>
  <w:num w:numId="9">
    <w:abstractNumId w:val="40"/>
  </w:num>
  <w:num w:numId="10">
    <w:abstractNumId w:val="33"/>
  </w:num>
  <w:num w:numId="11">
    <w:abstractNumId w:val="2"/>
  </w:num>
  <w:num w:numId="12">
    <w:abstractNumId w:val="41"/>
  </w:num>
  <w:num w:numId="13">
    <w:abstractNumId w:val="4"/>
  </w:num>
  <w:num w:numId="14">
    <w:abstractNumId w:val="23"/>
  </w:num>
  <w:num w:numId="15">
    <w:abstractNumId w:val="0"/>
  </w:num>
  <w:num w:numId="16">
    <w:abstractNumId w:val="12"/>
  </w:num>
  <w:num w:numId="17">
    <w:abstractNumId w:val="15"/>
  </w:num>
  <w:num w:numId="18">
    <w:abstractNumId w:val="29"/>
  </w:num>
  <w:num w:numId="19">
    <w:abstractNumId w:val="11"/>
  </w:num>
  <w:num w:numId="20">
    <w:abstractNumId w:val="42"/>
  </w:num>
  <w:num w:numId="21">
    <w:abstractNumId w:val="27"/>
  </w:num>
  <w:num w:numId="22">
    <w:abstractNumId w:val="7"/>
  </w:num>
  <w:num w:numId="23">
    <w:abstractNumId w:val="30"/>
  </w:num>
  <w:num w:numId="24">
    <w:abstractNumId w:val="3"/>
  </w:num>
  <w:num w:numId="25">
    <w:abstractNumId w:val="28"/>
  </w:num>
  <w:num w:numId="26">
    <w:abstractNumId w:val="8"/>
  </w:num>
  <w:num w:numId="27">
    <w:abstractNumId w:val="10"/>
  </w:num>
  <w:num w:numId="28">
    <w:abstractNumId w:val="25"/>
  </w:num>
  <w:num w:numId="29">
    <w:abstractNumId w:val="24"/>
  </w:num>
  <w:num w:numId="30">
    <w:abstractNumId w:val="39"/>
  </w:num>
  <w:num w:numId="31">
    <w:abstractNumId w:val="13"/>
  </w:num>
  <w:num w:numId="32">
    <w:abstractNumId w:val="9"/>
  </w:num>
  <w:num w:numId="33">
    <w:abstractNumId w:val="21"/>
  </w:num>
  <w:num w:numId="34">
    <w:abstractNumId w:val="14"/>
  </w:num>
  <w:num w:numId="35">
    <w:abstractNumId w:val="17"/>
  </w:num>
  <w:num w:numId="36">
    <w:abstractNumId w:val="22"/>
  </w:num>
  <w:num w:numId="37">
    <w:abstractNumId w:val="34"/>
  </w:num>
  <w:num w:numId="38">
    <w:abstractNumId w:val="36"/>
  </w:num>
  <w:num w:numId="39">
    <w:abstractNumId w:val="35"/>
  </w:num>
  <w:num w:numId="40">
    <w:abstractNumId w:val="16"/>
  </w:num>
  <w:num w:numId="41">
    <w:abstractNumId w:val="5"/>
  </w:num>
  <w:num w:numId="42">
    <w:abstractNumId w:val="26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D16FE"/>
    <w:rsid w:val="00033530"/>
    <w:rsid w:val="000753F0"/>
    <w:rsid w:val="0008396F"/>
    <w:rsid w:val="0008757D"/>
    <w:rsid w:val="00092C97"/>
    <w:rsid w:val="000A73D5"/>
    <w:rsid w:val="000A7A85"/>
    <w:rsid w:val="000D16FE"/>
    <w:rsid w:val="000D1813"/>
    <w:rsid w:val="000F0244"/>
    <w:rsid w:val="00145ECB"/>
    <w:rsid w:val="00161ACA"/>
    <w:rsid w:val="001F321E"/>
    <w:rsid w:val="00213F85"/>
    <w:rsid w:val="00244C70"/>
    <w:rsid w:val="002F0171"/>
    <w:rsid w:val="003007E3"/>
    <w:rsid w:val="00360622"/>
    <w:rsid w:val="00383A15"/>
    <w:rsid w:val="003B5970"/>
    <w:rsid w:val="003F3C05"/>
    <w:rsid w:val="004259E7"/>
    <w:rsid w:val="004A1C47"/>
    <w:rsid w:val="00540FD8"/>
    <w:rsid w:val="005777B0"/>
    <w:rsid w:val="005834D0"/>
    <w:rsid w:val="005A708A"/>
    <w:rsid w:val="005C724F"/>
    <w:rsid w:val="005F3022"/>
    <w:rsid w:val="00620B9F"/>
    <w:rsid w:val="006A6524"/>
    <w:rsid w:val="006E51DA"/>
    <w:rsid w:val="00720B13"/>
    <w:rsid w:val="00736B95"/>
    <w:rsid w:val="00742340"/>
    <w:rsid w:val="00742A1B"/>
    <w:rsid w:val="007D42A1"/>
    <w:rsid w:val="00806687"/>
    <w:rsid w:val="008244FD"/>
    <w:rsid w:val="00863E81"/>
    <w:rsid w:val="00875F72"/>
    <w:rsid w:val="00884DE0"/>
    <w:rsid w:val="00884FF6"/>
    <w:rsid w:val="0088576A"/>
    <w:rsid w:val="008B0F69"/>
    <w:rsid w:val="008F36F4"/>
    <w:rsid w:val="009019B3"/>
    <w:rsid w:val="0094714B"/>
    <w:rsid w:val="009744C7"/>
    <w:rsid w:val="009D2F1B"/>
    <w:rsid w:val="00A06CDA"/>
    <w:rsid w:val="00A32EA8"/>
    <w:rsid w:val="00A4376D"/>
    <w:rsid w:val="00A61920"/>
    <w:rsid w:val="00A75928"/>
    <w:rsid w:val="00A8129B"/>
    <w:rsid w:val="00B05A49"/>
    <w:rsid w:val="00B26974"/>
    <w:rsid w:val="00B92099"/>
    <w:rsid w:val="00BA26B9"/>
    <w:rsid w:val="00C061E2"/>
    <w:rsid w:val="00C575E6"/>
    <w:rsid w:val="00C65183"/>
    <w:rsid w:val="00C653E1"/>
    <w:rsid w:val="00CD792F"/>
    <w:rsid w:val="00CE1F34"/>
    <w:rsid w:val="00D80C3C"/>
    <w:rsid w:val="00DE367E"/>
    <w:rsid w:val="00E65085"/>
    <w:rsid w:val="00F27C9B"/>
    <w:rsid w:val="00F415F3"/>
    <w:rsid w:val="00F509B6"/>
    <w:rsid w:val="00F72486"/>
    <w:rsid w:val="00F807DA"/>
    <w:rsid w:val="00F96881"/>
    <w:rsid w:val="00FA047F"/>
    <w:rsid w:val="00FA76DE"/>
    <w:rsid w:val="00FB2F03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7" type="connector" idref="#_x0000_s1039"/>
        <o:r id="V:Rule8" type="connector" idref="#_x0000_s1043"/>
        <o:r id="V:Rule9" type="connector" idref="#_x0000_s1044"/>
        <o:r id="V:Rule10" type="connector" idref="#_x0000_s1042"/>
        <o:r id="V:Rule11" type="connector" idref="#_x0000_s1041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FD"/>
    <w:rPr>
      <w:sz w:val="24"/>
      <w:szCs w:val="24"/>
    </w:rPr>
  </w:style>
  <w:style w:type="paragraph" w:styleId="1">
    <w:name w:val="heading 1"/>
    <w:aliases w:val="Main heading,H1,Заголов,1,ch,Глава,(раздел)"/>
    <w:basedOn w:val="a"/>
    <w:next w:val="a0"/>
    <w:link w:val="10"/>
    <w:qFormat/>
    <w:rsid w:val="005C724F"/>
    <w:pPr>
      <w:keepNext/>
      <w:pageBreakBefore/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5C724F"/>
    <w:pPr>
      <w:keepNext/>
      <w:spacing w:before="120" w:after="120"/>
      <w:outlineLvl w:val="1"/>
    </w:pPr>
    <w:rPr>
      <w:rFonts w:ascii="Arial" w:hAnsi="Arial"/>
      <w:b/>
      <w:bCs/>
      <w:sz w:val="28"/>
      <w:szCs w:val="28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5C7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7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72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C72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724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C724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C72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244FD"/>
    <w:rPr>
      <w:color w:val="0000FF"/>
      <w:u w:val="single"/>
    </w:rPr>
  </w:style>
  <w:style w:type="paragraph" w:styleId="a5">
    <w:name w:val="Balloon Text"/>
    <w:basedOn w:val="a"/>
    <w:link w:val="a6"/>
    <w:semiHidden/>
    <w:rsid w:val="008244FD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834D0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5834D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1"/>
    <w:link w:val="1"/>
    <w:rsid w:val="005C724F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5C724F"/>
    <w:rPr>
      <w:rFonts w:ascii="Arial" w:hAnsi="Arial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1"/>
    <w:link w:val="3"/>
    <w:rsid w:val="005C724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5C724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C724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rsid w:val="005C724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5C724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5C724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C724F"/>
    <w:rPr>
      <w:rFonts w:ascii="Cambria" w:hAnsi="Cambria"/>
      <w:sz w:val="22"/>
      <w:szCs w:val="22"/>
    </w:rPr>
  </w:style>
  <w:style w:type="paragraph" w:styleId="a0">
    <w:name w:val="Body Text Indent"/>
    <w:basedOn w:val="a"/>
    <w:link w:val="ac"/>
    <w:rsid w:val="005C724F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1"/>
    <w:link w:val="a0"/>
    <w:rsid w:val="005C724F"/>
    <w:rPr>
      <w:sz w:val="26"/>
    </w:rPr>
  </w:style>
  <w:style w:type="paragraph" w:customStyle="1" w:styleId="ConsPlusTitle">
    <w:name w:val="ConsPlusTitle"/>
    <w:rsid w:val="005C72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C72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5C724F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rsid w:val="005C72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C724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5C724F"/>
    <w:rPr>
      <w:rFonts w:ascii="Arial" w:hAnsi="Arial"/>
      <w:sz w:val="22"/>
    </w:rPr>
  </w:style>
  <w:style w:type="character" w:customStyle="1" w:styleId="apple-converted-space">
    <w:name w:val="apple-converted-space"/>
    <w:rsid w:val="005C724F"/>
    <w:rPr>
      <w:rFonts w:cs="Times New Roman"/>
    </w:rPr>
  </w:style>
  <w:style w:type="paragraph" w:customStyle="1" w:styleId="ConsNonformat">
    <w:name w:val="ConsNonformat"/>
    <w:rsid w:val="005C724F"/>
    <w:pPr>
      <w:widowControl w:val="0"/>
      <w:ind w:right="19772"/>
    </w:pPr>
    <w:rPr>
      <w:rFonts w:ascii="Courier New" w:hAnsi="Courier New"/>
    </w:rPr>
  </w:style>
  <w:style w:type="paragraph" w:customStyle="1" w:styleId="r">
    <w:name w:val="r"/>
    <w:basedOn w:val="a"/>
    <w:rsid w:val="005C724F"/>
    <w:pPr>
      <w:spacing w:before="100" w:beforeAutospacing="1" w:after="100" w:afterAutospacing="1"/>
    </w:pPr>
  </w:style>
  <w:style w:type="paragraph" w:customStyle="1" w:styleId="ConsPlusCell">
    <w:name w:val="ConsPlusCell"/>
    <w:rsid w:val="005C7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5C724F"/>
    <w:pPr>
      <w:spacing w:after="120"/>
    </w:pPr>
    <w:rPr>
      <w:sz w:val="26"/>
      <w:szCs w:val="20"/>
    </w:rPr>
  </w:style>
  <w:style w:type="character" w:customStyle="1" w:styleId="ae">
    <w:name w:val="Основной текст Знак"/>
    <w:basedOn w:val="a1"/>
    <w:link w:val="ad"/>
    <w:rsid w:val="005C724F"/>
    <w:rPr>
      <w:sz w:val="26"/>
    </w:rPr>
  </w:style>
  <w:style w:type="character" w:customStyle="1" w:styleId="apple-style-span">
    <w:name w:val="apple-style-span"/>
    <w:rsid w:val="005C724F"/>
  </w:style>
  <w:style w:type="paragraph" w:customStyle="1" w:styleId="BodyText22">
    <w:name w:val="Body Text 22"/>
    <w:basedOn w:val="a"/>
    <w:rsid w:val="005C724F"/>
    <w:pPr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rsid w:val="005C724F"/>
    <w:pPr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5C724F"/>
    <w:rPr>
      <w:sz w:val="26"/>
    </w:rPr>
  </w:style>
  <w:style w:type="character" w:customStyle="1" w:styleId="ab">
    <w:name w:val="Нижний колонтитул Знак"/>
    <w:link w:val="aa"/>
    <w:locked/>
    <w:rsid w:val="005C724F"/>
    <w:rPr>
      <w:sz w:val="24"/>
      <w:szCs w:val="24"/>
    </w:rPr>
  </w:style>
  <w:style w:type="character" w:styleId="af">
    <w:name w:val="page number"/>
    <w:rsid w:val="005C724F"/>
    <w:rPr>
      <w:rFonts w:cs="Times New Roman"/>
    </w:rPr>
  </w:style>
  <w:style w:type="paragraph" w:styleId="af0">
    <w:name w:val="annotation text"/>
    <w:basedOn w:val="a"/>
    <w:link w:val="af1"/>
    <w:semiHidden/>
    <w:rsid w:val="005C724F"/>
    <w:pPr>
      <w:spacing w:after="200" w:line="276" w:lineRule="auto"/>
    </w:pPr>
    <w:rPr>
      <w:sz w:val="26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rsid w:val="005C724F"/>
    <w:rPr>
      <w:sz w:val="26"/>
      <w:lang w:eastAsia="en-US"/>
    </w:rPr>
  </w:style>
  <w:style w:type="character" w:customStyle="1" w:styleId="a6">
    <w:name w:val="Текст выноски Знак"/>
    <w:link w:val="a5"/>
    <w:semiHidden/>
    <w:locked/>
    <w:rsid w:val="005C724F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semiHidden/>
    <w:rsid w:val="005C724F"/>
    <w:pPr>
      <w:shd w:val="clear" w:color="auto" w:fill="000080"/>
    </w:pPr>
    <w:rPr>
      <w:rFonts w:ascii="Tahoma" w:hAnsi="Tahoma" w:cs="Tahoma"/>
      <w:sz w:val="26"/>
      <w:szCs w:val="20"/>
    </w:rPr>
  </w:style>
  <w:style w:type="character" w:customStyle="1" w:styleId="af3">
    <w:name w:val="Схема документа Знак"/>
    <w:basedOn w:val="a1"/>
    <w:link w:val="af2"/>
    <w:semiHidden/>
    <w:rsid w:val="005C724F"/>
    <w:rPr>
      <w:rFonts w:ascii="Tahoma" w:hAnsi="Tahoma" w:cs="Tahoma"/>
      <w:sz w:val="26"/>
      <w:shd w:val="clear" w:color="auto" w:fill="000080"/>
    </w:rPr>
  </w:style>
  <w:style w:type="paragraph" w:customStyle="1" w:styleId="23">
    <w:name w:val="Абзац списка2"/>
    <w:basedOn w:val="a"/>
    <w:rsid w:val="005C72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Заголовок оглавления1"/>
    <w:basedOn w:val="1"/>
    <w:next w:val="a"/>
    <w:rsid w:val="005C724F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af4">
    <w:name w:val="Title"/>
    <w:basedOn w:val="a"/>
    <w:link w:val="af5"/>
    <w:qFormat/>
    <w:rsid w:val="005C72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rsid w:val="005C724F"/>
    <w:rPr>
      <w:rFonts w:ascii="Arial" w:hAnsi="Arial" w:cs="Arial"/>
      <w:b/>
      <w:bCs/>
      <w:kern w:val="28"/>
      <w:sz w:val="32"/>
      <w:szCs w:val="32"/>
    </w:rPr>
  </w:style>
  <w:style w:type="paragraph" w:customStyle="1" w:styleId="24">
    <w:name w:val="Знак Знак Знак2 Знак"/>
    <w:basedOn w:val="a"/>
    <w:rsid w:val="005C724F"/>
    <w:pPr>
      <w:widowControl w:val="0"/>
      <w:adjustRightInd w:val="0"/>
      <w:spacing w:after="160" w:line="240" w:lineRule="exact"/>
      <w:jc w:val="right"/>
    </w:pPr>
    <w:rPr>
      <w:sz w:val="26"/>
      <w:szCs w:val="20"/>
      <w:lang w:val="en-GB" w:eastAsia="en-US"/>
    </w:rPr>
  </w:style>
  <w:style w:type="character" w:customStyle="1" w:styleId="a9">
    <w:name w:val="Верхний колонтитул Знак"/>
    <w:link w:val="a8"/>
    <w:uiPriority w:val="99"/>
    <w:locked/>
    <w:rsid w:val="005C724F"/>
    <w:rPr>
      <w:sz w:val="24"/>
      <w:szCs w:val="24"/>
    </w:rPr>
  </w:style>
  <w:style w:type="paragraph" w:customStyle="1" w:styleId="af6">
    <w:name w:val="Знак Знак Знак"/>
    <w:basedOn w:val="a"/>
    <w:rsid w:val="005C72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1">
    <w:name w:val="заголовок 221"/>
    <w:basedOn w:val="1"/>
    <w:next w:val="2"/>
    <w:rsid w:val="005C724F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caps w:val="0"/>
      <w:spacing w:val="20"/>
      <w:kern w:val="28"/>
    </w:rPr>
  </w:style>
  <w:style w:type="paragraph" w:styleId="af7">
    <w:name w:val="footnote text"/>
    <w:basedOn w:val="a"/>
    <w:link w:val="af8"/>
    <w:semiHidden/>
    <w:rsid w:val="005C724F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5C724F"/>
  </w:style>
  <w:style w:type="character" w:styleId="af9">
    <w:name w:val="footnote reference"/>
    <w:semiHidden/>
    <w:rsid w:val="005C724F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5C72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annotation subject"/>
    <w:basedOn w:val="af0"/>
    <w:next w:val="af0"/>
    <w:link w:val="afc"/>
    <w:semiHidden/>
    <w:rsid w:val="005C724F"/>
    <w:pPr>
      <w:spacing w:after="0" w:line="240" w:lineRule="auto"/>
    </w:pPr>
    <w:rPr>
      <w:b/>
      <w:bCs/>
      <w:lang w:eastAsia="ru-RU"/>
    </w:rPr>
  </w:style>
  <w:style w:type="character" w:customStyle="1" w:styleId="afc">
    <w:name w:val="Тема примечания Знак"/>
    <w:basedOn w:val="af1"/>
    <w:link w:val="afb"/>
    <w:semiHidden/>
    <w:rsid w:val="005C724F"/>
    <w:rPr>
      <w:b/>
      <w:bCs/>
      <w:sz w:val="26"/>
      <w:lang w:eastAsia="en-US"/>
    </w:rPr>
  </w:style>
  <w:style w:type="character" w:customStyle="1" w:styleId="FontStyle11">
    <w:name w:val="Font Style11"/>
    <w:rsid w:val="005C724F"/>
    <w:rPr>
      <w:rFonts w:ascii="Times New Roman" w:hAnsi="Times New Roman"/>
      <w:b/>
      <w:sz w:val="22"/>
    </w:rPr>
  </w:style>
  <w:style w:type="paragraph" w:customStyle="1" w:styleId="31">
    <w:name w:val="Абзац списка3"/>
    <w:basedOn w:val="a"/>
    <w:rsid w:val="005C7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8;&#1044;&#1045;&#1051;%20&#1069;&#1050;&#1054;&#1053;&#1054;&#1052;&#1048;&#1050;&#1048;\&#1041;&#1083;&#1072;&#1085;&#1082;%20&#1088;&#1072;&#1089;&#1087;&#1086;&#1088;&#1103;&#1078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6676-AE0F-4243-A69A-39E9E55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 2013.dot</Template>
  <TotalTime>137</TotalTime>
  <Pages>48</Pages>
  <Words>8909</Words>
  <Characters>72742</Characters>
  <Application>Microsoft Office Word</Application>
  <DocSecurity>0</DocSecurity>
  <Lines>606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81489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12</cp:revision>
  <cp:lastPrinted>2013-12-18T08:54:00Z</cp:lastPrinted>
  <dcterms:created xsi:type="dcterms:W3CDTF">2013-12-18T06:11:00Z</dcterms:created>
  <dcterms:modified xsi:type="dcterms:W3CDTF">2013-12-18T09:15:00Z</dcterms:modified>
</cp:coreProperties>
</file>