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64645E">
        <w:rPr>
          <w:rFonts w:ascii="Times New Roman" w:hAnsi="Times New Roman" w:cs="Times New Roman"/>
          <w:sz w:val="24"/>
          <w:szCs w:val="24"/>
        </w:rPr>
        <w:t>12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64645E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5E">
        <w:rPr>
          <w:rFonts w:ascii="Times New Roman" w:hAnsi="Times New Roman" w:cs="Times New Roman"/>
          <w:sz w:val="24"/>
          <w:szCs w:val="24"/>
        </w:rPr>
        <w:t>756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6D6631" w:rsidP="00F52678">
      <w:pPr>
        <w:pStyle w:val="aff"/>
        <w:ind w:left="0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50704A">
        <w:rPr>
          <w:sz w:val="24"/>
          <w:szCs w:val="24"/>
        </w:rPr>
        <w:t>Обеспечение населения доступным и комфортным жильем</w:t>
      </w:r>
      <w:r w:rsidR="00F52678" w:rsidRPr="00F52678">
        <w:rPr>
          <w:sz w:val="24"/>
          <w:szCs w:val="24"/>
        </w:rPr>
        <w:t xml:space="preserve"> в Турочакск</w:t>
      </w:r>
      <w:r w:rsidR="0050704A">
        <w:rPr>
          <w:sz w:val="24"/>
          <w:szCs w:val="24"/>
        </w:rPr>
        <w:t>ом</w:t>
      </w:r>
      <w:r w:rsidR="00F52678" w:rsidRPr="00F52678">
        <w:rPr>
          <w:sz w:val="24"/>
          <w:szCs w:val="24"/>
        </w:rPr>
        <w:t xml:space="preserve"> район</w:t>
      </w:r>
      <w:r w:rsidR="0050704A">
        <w:rPr>
          <w:sz w:val="24"/>
          <w:szCs w:val="24"/>
        </w:rPr>
        <w:t>е</w:t>
      </w:r>
      <w:r w:rsidR="00F52678" w:rsidRPr="00F52678">
        <w:rPr>
          <w:sz w:val="24"/>
          <w:szCs w:val="24"/>
        </w:rPr>
        <w:t xml:space="preserve"> на 2013 – 2015 годы</w:t>
      </w:r>
      <w:r w:rsidR="00C86B48" w:rsidRPr="00C86B48">
        <w:rPr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  <w:r w:rsidR="006B22AB">
        <w:rPr>
          <w:rFonts w:ascii="Times New Roman" w:hAnsi="Times New Roman" w:cs="Times New Roman"/>
          <w:sz w:val="24"/>
          <w:szCs w:val="24"/>
        </w:rPr>
        <w:t>: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F52678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 «</w:t>
      </w:r>
      <w:r w:rsidR="0050704A">
        <w:rPr>
          <w:sz w:val="24"/>
          <w:szCs w:val="24"/>
        </w:rPr>
        <w:t>Обеспечение населения доступным и комфортным жильем</w:t>
      </w:r>
      <w:r w:rsidR="0050704A" w:rsidRPr="00F52678">
        <w:rPr>
          <w:sz w:val="24"/>
          <w:szCs w:val="24"/>
        </w:rPr>
        <w:t xml:space="preserve"> в Турочакск</w:t>
      </w:r>
      <w:r w:rsidR="0050704A">
        <w:rPr>
          <w:sz w:val="24"/>
          <w:szCs w:val="24"/>
        </w:rPr>
        <w:t>ом</w:t>
      </w:r>
      <w:r w:rsidR="0050704A" w:rsidRPr="00F52678">
        <w:rPr>
          <w:sz w:val="24"/>
          <w:szCs w:val="24"/>
        </w:rPr>
        <w:t xml:space="preserve"> район</w:t>
      </w:r>
      <w:r w:rsidR="0050704A">
        <w:rPr>
          <w:sz w:val="24"/>
          <w:szCs w:val="24"/>
        </w:rPr>
        <w:t>е</w:t>
      </w:r>
      <w:r w:rsidR="0050704A" w:rsidRPr="00F52678">
        <w:rPr>
          <w:sz w:val="24"/>
          <w:szCs w:val="24"/>
        </w:rPr>
        <w:t xml:space="preserve"> на 2013 – 2015 годы</w:t>
      </w:r>
      <w:r w:rsidR="00C86B48">
        <w:rPr>
          <w:sz w:val="24"/>
          <w:szCs w:val="24"/>
        </w:rPr>
        <w:t>».</w:t>
      </w:r>
    </w:p>
    <w:p w:rsidR="00C9562C" w:rsidRPr="0028725D" w:rsidRDefault="00C9562C" w:rsidP="00C9562C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мониторинг ведомственной целевой программы назначит</w:t>
      </w:r>
      <w:r w:rsidR="0054734F">
        <w:rPr>
          <w:sz w:val="24"/>
          <w:szCs w:val="24"/>
        </w:rPr>
        <w:t xml:space="preserve">ь заместителя начальника отдела градостроительства и архитектуры </w:t>
      </w:r>
      <w:proofErr w:type="spellStart"/>
      <w:r w:rsidR="0054734F">
        <w:rPr>
          <w:sz w:val="24"/>
          <w:szCs w:val="24"/>
        </w:rPr>
        <w:t>Синкина</w:t>
      </w:r>
      <w:proofErr w:type="spellEnd"/>
      <w:r w:rsidR="0054734F">
        <w:rPr>
          <w:sz w:val="24"/>
          <w:szCs w:val="24"/>
        </w:rPr>
        <w:t xml:space="preserve"> В.В.</w:t>
      </w:r>
    </w:p>
    <w:p w:rsidR="004924D6" w:rsidRPr="004924D6" w:rsidRDefault="004924D6" w:rsidP="0025692C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25692C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B7" w:rsidRDefault="00B52FB7">
      <w:r>
        <w:separator/>
      </w:r>
    </w:p>
  </w:endnote>
  <w:endnote w:type="continuationSeparator" w:id="1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B7" w:rsidRDefault="00B52FB7">
      <w:r>
        <w:separator/>
      </w:r>
    </w:p>
  </w:footnote>
  <w:footnote w:type="continuationSeparator" w:id="1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058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5692C"/>
    <w:rsid w:val="00270529"/>
    <w:rsid w:val="002919C9"/>
    <w:rsid w:val="002A13E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5674E"/>
    <w:rsid w:val="00471207"/>
    <w:rsid w:val="00474B38"/>
    <w:rsid w:val="004924D6"/>
    <w:rsid w:val="004B5581"/>
    <w:rsid w:val="004C1287"/>
    <w:rsid w:val="004C5DBA"/>
    <w:rsid w:val="004D13A9"/>
    <w:rsid w:val="004E48A8"/>
    <w:rsid w:val="0050209D"/>
    <w:rsid w:val="0050704A"/>
    <w:rsid w:val="00537003"/>
    <w:rsid w:val="005440C9"/>
    <w:rsid w:val="0054734F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5ED6"/>
    <w:rsid w:val="0064645E"/>
    <w:rsid w:val="006548D2"/>
    <w:rsid w:val="00694001"/>
    <w:rsid w:val="006B22AB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A5BCE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02E46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7D6"/>
    <w:rsid w:val="00A01E3B"/>
    <w:rsid w:val="00A1139C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0F58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86B48"/>
    <w:rsid w:val="00C9562C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4CD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51527"/>
    <w:rsid w:val="00F52678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918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16</cp:revision>
  <cp:lastPrinted>2014-05-26T04:10:00Z</cp:lastPrinted>
  <dcterms:created xsi:type="dcterms:W3CDTF">2014-04-30T06:43:00Z</dcterms:created>
  <dcterms:modified xsi:type="dcterms:W3CDTF">2014-11-14T04:04:00Z</dcterms:modified>
</cp:coreProperties>
</file>