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FF3DBD" w:rsidTr="00FF3DBD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DBD" w:rsidRDefault="00FF3DBD" w:rsidP="009C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FF3DBD" w:rsidRDefault="00FF3DBD" w:rsidP="009C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FF3DBD" w:rsidRDefault="00FF3DBD" w:rsidP="009C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FF3DBD" w:rsidRDefault="00FF3DBD" w:rsidP="009C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FF3DBD" w:rsidRDefault="00FF3DBD" w:rsidP="009C0941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FF3DBD" w:rsidRDefault="00FF3DBD" w:rsidP="009C0941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pacing w:val="4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FF3DBD" w:rsidRDefault="00FF3DBD" w:rsidP="009C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DBD" w:rsidRDefault="00FF3DBD" w:rsidP="009C0941">
            <w:pPr>
              <w:pStyle w:val="1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Россия </w:t>
            </w:r>
            <w:proofErr w:type="spellStart"/>
            <w:r>
              <w:rPr>
                <w:rFonts w:eastAsiaTheme="minorEastAsia"/>
                <w:szCs w:val="28"/>
              </w:rPr>
              <w:t>Федерациязы</w:t>
            </w:r>
            <w:proofErr w:type="spellEnd"/>
          </w:p>
          <w:p w:rsidR="00FF3DBD" w:rsidRDefault="00FF3DBD" w:rsidP="009C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FF3DBD" w:rsidRDefault="00FF3DBD" w:rsidP="009C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FF3DBD" w:rsidRDefault="00FF3DBD" w:rsidP="009C094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FF3DBD" w:rsidRDefault="00FF3DBD" w:rsidP="009C0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  <w:p w:rsidR="00FF3DBD" w:rsidRDefault="00FF3DBD" w:rsidP="009C0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FF3DBD" w:rsidRDefault="00FF3DBD" w:rsidP="009C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3DBD" w:rsidTr="00FF3DBD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DBD" w:rsidRPr="006045CA" w:rsidRDefault="00FF3D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BD" w:rsidRDefault="00FF3DBD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F3DBD" w:rsidRDefault="00FF3DBD" w:rsidP="00FF3DBD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6045CA">
        <w:rPr>
          <w:rFonts w:ascii="Times New Roman" w:hAnsi="Times New Roman" w:cs="Times New Roman"/>
          <w:b/>
          <w:i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декабря 2015 г.                    </w:t>
      </w:r>
      <w:r w:rsidR="006045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с. Турочак         </w:t>
      </w:r>
      <w:r w:rsidR="006045CA" w:rsidRPr="006045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45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№ 23-2</w:t>
      </w:r>
    </w:p>
    <w:p w:rsidR="00FF3DBD" w:rsidRDefault="00FF3DBD" w:rsidP="00FF3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бюджете муниципального образования «Турочакский район»</w:t>
      </w:r>
    </w:p>
    <w:p w:rsidR="00FF3DBD" w:rsidRDefault="00FF3DBD" w:rsidP="00FF3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2016 год </w:t>
      </w:r>
    </w:p>
    <w:p w:rsidR="00FF3DBD" w:rsidRDefault="00FF3DBD" w:rsidP="00FF3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BD" w:rsidRDefault="00FF3DBD" w:rsidP="00FF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основании ст. 4.2 Устава муниципального образования «Турочакский район», решения Совета депутатов муниципального образования «Турочакский район» от 26.04.2013г. №46-6 «Об утверждении Положения о бюджетном процессе в муниципальном образовании «Турочакский район», Совет депутатов муниципального образования «Турочакский район»  </w:t>
      </w:r>
    </w:p>
    <w:p w:rsidR="00FF3DBD" w:rsidRDefault="00FF3DBD" w:rsidP="00FF3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BD" w:rsidRPr="006045CA" w:rsidRDefault="00FF3DBD" w:rsidP="00FF3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F3DBD" w:rsidRDefault="00FF3DBD" w:rsidP="00F87D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2C53" w:rsidRPr="000F1352" w:rsidRDefault="00752C53" w:rsidP="00F87D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b/>
          <w:i/>
          <w:sz w:val="28"/>
          <w:szCs w:val="28"/>
        </w:rPr>
        <w:t>Статья 1. Основные характеристики бюджета муниципального образования «Турочакский район» на 201</w:t>
      </w:r>
      <w:r w:rsidR="00E22AF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0F1352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752C53" w:rsidRPr="000F1352" w:rsidRDefault="00752C53" w:rsidP="00F87D1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муниципального образования «Турочакский район» (далее – бюджет района) на 201</w:t>
      </w:r>
      <w:r w:rsidR="00E22AF3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52C53" w:rsidRPr="000F1352" w:rsidRDefault="00752C53" w:rsidP="00F87D1D">
      <w:pPr>
        <w:numPr>
          <w:ilvl w:val="0"/>
          <w:numId w:val="1"/>
        </w:numPr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района в сумме </w:t>
      </w:r>
      <w:r w:rsidR="00121BDA">
        <w:rPr>
          <w:rFonts w:ascii="Times New Roman" w:hAnsi="Times New Roman" w:cs="Times New Roman"/>
          <w:sz w:val="28"/>
          <w:szCs w:val="28"/>
        </w:rPr>
        <w:t>301003,1</w:t>
      </w:r>
      <w:r w:rsidRPr="000F135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52C53" w:rsidRPr="000F1352" w:rsidRDefault="00752C53" w:rsidP="00F87D1D">
      <w:pPr>
        <w:numPr>
          <w:ilvl w:val="0"/>
          <w:numId w:val="1"/>
        </w:numPr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 </w:t>
      </w:r>
      <w:r w:rsidR="00121BDA">
        <w:rPr>
          <w:rFonts w:ascii="Times New Roman" w:hAnsi="Times New Roman" w:cs="Times New Roman"/>
          <w:sz w:val="28"/>
          <w:szCs w:val="28"/>
        </w:rPr>
        <w:t>301003,1</w:t>
      </w:r>
      <w:r w:rsidR="00121BDA" w:rsidRPr="000F1352">
        <w:rPr>
          <w:rFonts w:ascii="Times New Roman" w:hAnsi="Times New Roman" w:cs="Times New Roman"/>
          <w:sz w:val="28"/>
          <w:szCs w:val="28"/>
        </w:rPr>
        <w:t xml:space="preserve"> </w:t>
      </w:r>
      <w:r w:rsidRPr="000F1352">
        <w:rPr>
          <w:rFonts w:ascii="Times New Roman" w:hAnsi="Times New Roman" w:cs="Times New Roman"/>
          <w:sz w:val="28"/>
          <w:szCs w:val="28"/>
        </w:rPr>
        <w:t>тыс.  руб.;</w:t>
      </w:r>
    </w:p>
    <w:p w:rsidR="00752C53" w:rsidRPr="000F1352" w:rsidRDefault="00752C53" w:rsidP="00F87D1D">
      <w:pPr>
        <w:numPr>
          <w:ilvl w:val="0"/>
          <w:numId w:val="1"/>
        </w:numPr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прогнозируемый дефицит бюджета муниципального образования «Турочакский район» в сумме 0 тыс. руб.;</w:t>
      </w:r>
    </w:p>
    <w:p w:rsidR="00752C53" w:rsidRPr="000F1352" w:rsidRDefault="00752C53" w:rsidP="00F87D1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b/>
          <w:i/>
          <w:sz w:val="28"/>
          <w:szCs w:val="28"/>
        </w:rPr>
        <w:t>Статья 2. Отдельные показатели бюджета муниципального образования «Турочакский район» на 201</w:t>
      </w:r>
      <w:r w:rsidR="00E22AF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0F1352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752C53" w:rsidRPr="000F1352" w:rsidRDefault="00752C53" w:rsidP="00F87D1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1. Утвердить отдельные показатели бюджета района на 201</w:t>
      </w:r>
      <w:r w:rsidR="00E22AF3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52C53" w:rsidRPr="000F1352" w:rsidRDefault="00752C53" w:rsidP="00F87D1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района без учета межбюджетных трансфертов, получаемых из других бюджетов бюджетной системы Российской Федерации, в сумме </w:t>
      </w:r>
      <w:r w:rsidR="00121BDA">
        <w:rPr>
          <w:rFonts w:ascii="Times New Roman" w:hAnsi="Times New Roman" w:cs="Times New Roman"/>
          <w:sz w:val="28"/>
          <w:szCs w:val="28"/>
        </w:rPr>
        <w:t>606</w:t>
      </w:r>
      <w:r w:rsidR="00C860BB">
        <w:rPr>
          <w:rFonts w:ascii="Times New Roman" w:hAnsi="Times New Roman" w:cs="Times New Roman"/>
          <w:sz w:val="28"/>
          <w:szCs w:val="28"/>
        </w:rPr>
        <w:t>74,5</w:t>
      </w:r>
      <w:r w:rsidRPr="000F135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52C53" w:rsidRPr="000F1352" w:rsidRDefault="00752C53" w:rsidP="00F87D1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2) Объем межбюджетных трансфертов, получаемых из других бюджетов бюджетной системы Российской Федерации, в сумме </w:t>
      </w:r>
      <w:r w:rsidR="004F5ADB">
        <w:rPr>
          <w:rFonts w:ascii="Times New Roman" w:hAnsi="Times New Roman" w:cs="Times New Roman"/>
          <w:sz w:val="28"/>
          <w:szCs w:val="28"/>
        </w:rPr>
        <w:t>240328,6</w:t>
      </w:r>
      <w:r w:rsidRPr="000F1352">
        <w:rPr>
          <w:rFonts w:ascii="Times New Roman" w:hAnsi="Times New Roman" w:cs="Times New Roman"/>
          <w:sz w:val="28"/>
          <w:szCs w:val="28"/>
        </w:rPr>
        <w:t xml:space="preserve"> тыс. руб., в том числе на выполнение государственных полномочий Российской Федерации </w:t>
      </w:r>
      <w:r w:rsidR="004F5ADB">
        <w:rPr>
          <w:rFonts w:ascii="Times New Roman" w:hAnsi="Times New Roman" w:cs="Times New Roman"/>
          <w:sz w:val="28"/>
          <w:szCs w:val="28"/>
        </w:rPr>
        <w:t>482,0</w:t>
      </w:r>
      <w:r w:rsidRPr="000F1352">
        <w:rPr>
          <w:rFonts w:ascii="Times New Roman" w:hAnsi="Times New Roman" w:cs="Times New Roman"/>
          <w:sz w:val="28"/>
          <w:szCs w:val="28"/>
        </w:rPr>
        <w:t xml:space="preserve"> тыс. руб., выполнение государственных полномочий Республики Алтай </w:t>
      </w:r>
      <w:r w:rsidR="004F5ADB">
        <w:rPr>
          <w:rFonts w:ascii="Times New Roman" w:hAnsi="Times New Roman" w:cs="Times New Roman"/>
          <w:sz w:val="28"/>
          <w:szCs w:val="28"/>
        </w:rPr>
        <w:t xml:space="preserve">147784,0 </w:t>
      </w:r>
      <w:r w:rsidRPr="000F135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52C53" w:rsidRPr="000F1352" w:rsidRDefault="00752C53" w:rsidP="00F87D1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3) Источники финансирования дефицита бюджета района согласно </w:t>
      </w:r>
      <w:r w:rsidRPr="00121BDA">
        <w:rPr>
          <w:rFonts w:ascii="Times New Roman" w:hAnsi="Times New Roman" w:cs="Times New Roman"/>
          <w:sz w:val="28"/>
          <w:szCs w:val="28"/>
        </w:rPr>
        <w:t>приложению 1</w:t>
      </w:r>
      <w:r w:rsidRPr="000F135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52C53" w:rsidRPr="000F1352" w:rsidRDefault="00752C53" w:rsidP="00F87D1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352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0F135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0F1352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муниципального образования «Турочакский район» на 1 января 201</w:t>
      </w:r>
      <w:r w:rsidR="00E22AF3">
        <w:rPr>
          <w:rFonts w:ascii="Times New Roman" w:hAnsi="Times New Roman" w:cs="Times New Roman"/>
          <w:sz w:val="28"/>
          <w:szCs w:val="28"/>
        </w:rPr>
        <w:t>7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года в сумме 0 тыс. руб., верхний предел муниципального внутреннего долга муниципального образования «Турочакский район» по муниципальным гарантиям муниципального образования «Турочакский район» на 1 января 201</w:t>
      </w:r>
      <w:r w:rsidR="00E22AF3">
        <w:rPr>
          <w:rFonts w:ascii="Times New Roman" w:hAnsi="Times New Roman" w:cs="Times New Roman"/>
          <w:sz w:val="28"/>
          <w:szCs w:val="28"/>
        </w:rPr>
        <w:t>7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года в сумме 0 тыс. рублей, предельный объем муниципального внутреннего долга в 201</w:t>
      </w:r>
      <w:r w:rsidR="00E22AF3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году в сумме 0 тыс. рублей.</w:t>
      </w:r>
      <w:proofErr w:type="gramEnd"/>
    </w:p>
    <w:p w:rsidR="00752C53" w:rsidRPr="000F1352" w:rsidRDefault="00752C53" w:rsidP="00F87D1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5) предельный объем расходов на обслуживание муниципального долга в сумме 0 тыс. руб.</w:t>
      </w:r>
    </w:p>
    <w:p w:rsidR="00752C53" w:rsidRPr="000F1352" w:rsidRDefault="00752C53" w:rsidP="00F87D1D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ab/>
      </w:r>
      <w:r w:rsidRPr="000F1352">
        <w:rPr>
          <w:rFonts w:ascii="Times New Roman" w:hAnsi="Times New Roman" w:cs="Times New Roman"/>
          <w:b/>
          <w:i/>
          <w:sz w:val="28"/>
          <w:szCs w:val="28"/>
        </w:rPr>
        <w:t>Статья 3. Главные администраторы доходов бюджета муниципального образования «Турочакский район» и главные администраторы источников финансирования дефицита бюджета муниципального образования «Турочакский район»</w:t>
      </w:r>
    </w:p>
    <w:p w:rsidR="00752C53" w:rsidRPr="000F1352" w:rsidRDefault="00752C53" w:rsidP="00F87D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ab/>
        <w:t xml:space="preserve">1. Утвердить перечень главных администраторов доходов бюджета муниципального образования «Турочакский район» согласно </w:t>
      </w:r>
      <w:r w:rsidRPr="00121BD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D11D30" w:rsidRPr="00121BDA">
        <w:rPr>
          <w:rFonts w:ascii="Times New Roman" w:hAnsi="Times New Roman" w:cs="Times New Roman"/>
          <w:sz w:val="28"/>
          <w:szCs w:val="28"/>
        </w:rPr>
        <w:t>2</w:t>
      </w:r>
      <w:r w:rsidR="00E22A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135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52C53" w:rsidRPr="000F1352" w:rsidRDefault="00752C53" w:rsidP="00F87D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0F1352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0F135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121BD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D11D30" w:rsidRPr="00121BDA">
        <w:rPr>
          <w:rFonts w:ascii="Times New Roman" w:hAnsi="Times New Roman" w:cs="Times New Roman"/>
          <w:sz w:val="28"/>
          <w:szCs w:val="28"/>
        </w:rPr>
        <w:t>3</w:t>
      </w:r>
      <w:r w:rsidRPr="000F135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52C53" w:rsidRPr="000F1352" w:rsidRDefault="00752C53" w:rsidP="00F87D1D">
      <w:pPr>
        <w:spacing w:before="120"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352">
        <w:rPr>
          <w:rFonts w:ascii="Times New Roman" w:hAnsi="Times New Roman" w:cs="Times New Roman"/>
          <w:b/>
          <w:i/>
          <w:sz w:val="28"/>
          <w:szCs w:val="28"/>
        </w:rPr>
        <w:t>Статья 4. Нормативы распределения доходов</w:t>
      </w:r>
    </w:p>
    <w:p w:rsidR="00752C53" w:rsidRPr="000F1352" w:rsidRDefault="00752C53" w:rsidP="00F87D1D">
      <w:pPr>
        <w:spacing w:before="120"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Установить, что  в 201</w:t>
      </w:r>
      <w:r w:rsidR="00E22AF3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году применяются следующие нормативы распределения доходов между бюджетом муниципального района и бюджетами сельских поселений: </w:t>
      </w:r>
    </w:p>
    <w:p w:rsidR="00752C53" w:rsidRPr="000F1352" w:rsidRDefault="00752C53" w:rsidP="00F87D1D">
      <w:pPr>
        <w:spacing w:before="120"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0F1352">
        <w:rPr>
          <w:rFonts w:ascii="Times New Roman" w:hAnsi="Times New Roman" w:cs="Times New Roman"/>
          <w:sz w:val="28"/>
          <w:szCs w:val="28"/>
        </w:rPr>
        <w:t>По федеральным, региональным  и местным налогам и сборам, налогам, предусмотренным специальными налоговыми режимами и неналоговым доходам – согласно нормативов отчислений, установленных Бюджетным кодексом Российской Федерации, Законом Республики Алтай от 18.10.2005 года № 79-РЗ «Об установлении единых нормативов отчислений в местные бюджеты Республики Алтай»</w:t>
      </w:r>
      <w:r w:rsidRPr="000F13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1352">
        <w:rPr>
          <w:rFonts w:ascii="Times New Roman" w:hAnsi="Times New Roman" w:cs="Times New Roman"/>
          <w:sz w:val="28"/>
          <w:szCs w:val="28"/>
        </w:rPr>
        <w:t>и Законом Республики Алтай «О республиканском бюджете Республики Алтай на 201</w:t>
      </w:r>
      <w:r w:rsidR="00E22AF3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год»;</w:t>
      </w:r>
      <w:proofErr w:type="gramEnd"/>
    </w:p>
    <w:p w:rsidR="00752C53" w:rsidRDefault="00752C53" w:rsidP="00F87D1D">
      <w:pPr>
        <w:spacing w:before="120"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2. По доходам, кроме доходов, указанных в п.1 настоящей статьи, нормативы отчислений, установить  согласно </w:t>
      </w:r>
      <w:r w:rsidRPr="00121BD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D11D30" w:rsidRPr="00121BDA">
        <w:rPr>
          <w:rFonts w:ascii="Times New Roman" w:hAnsi="Times New Roman" w:cs="Times New Roman"/>
          <w:sz w:val="28"/>
          <w:szCs w:val="28"/>
        </w:rPr>
        <w:t>4</w:t>
      </w:r>
      <w:r w:rsidRPr="000F1352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580667" w:rsidRPr="00580667" w:rsidRDefault="00580667" w:rsidP="00580667">
      <w:pPr>
        <w:spacing w:before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667">
        <w:rPr>
          <w:rFonts w:ascii="Times New Roman" w:hAnsi="Times New Roman" w:cs="Times New Roman"/>
          <w:b/>
          <w:i/>
          <w:sz w:val="28"/>
          <w:szCs w:val="28"/>
        </w:rPr>
        <w:t>Статья 5. Определение части прибыли, подлежащей зачислению в бюджет муниципального образования «Турочакский район» муниципальными унитарными предприятиями муниципального образования</w:t>
      </w:r>
    </w:p>
    <w:p w:rsidR="00580667" w:rsidRDefault="00580667" w:rsidP="00580667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806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0667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«О Порядке перечисления муниципальными унитарными предприятиями в бюджет муниципального образования «Турочакский район» части прибыли, оставшейся после уплаты налогов и иных обязательных платежей» от 21.11.2007г. № 39-6, муниципальные унитарные предприятия </w:t>
      </w:r>
      <w:r w:rsidRPr="0058066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«Турочакский район» перечисляют в бюджет муниципального образования «Турочакский район» 30% прибыли, остающейся после уплаты налогов и иных обязательных платежей в бюджет по результатам</w:t>
      </w:r>
      <w:proofErr w:type="gramEnd"/>
      <w:r w:rsidRPr="00580667">
        <w:rPr>
          <w:rFonts w:ascii="Times New Roman" w:hAnsi="Times New Roman" w:cs="Times New Roman"/>
          <w:sz w:val="28"/>
          <w:szCs w:val="28"/>
        </w:rPr>
        <w:t xml:space="preserve"> отчетного года, в срок не позднее 1 мая года, следующего за </w:t>
      </w:r>
      <w:proofErr w:type="gramStart"/>
      <w:r w:rsidRPr="0058066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80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C53" w:rsidRPr="000F1352" w:rsidRDefault="00752C53" w:rsidP="00580667">
      <w:pPr>
        <w:spacing w:before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352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58066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0F1352">
        <w:rPr>
          <w:rFonts w:ascii="Times New Roman" w:hAnsi="Times New Roman" w:cs="Times New Roman"/>
          <w:b/>
          <w:i/>
          <w:sz w:val="28"/>
          <w:szCs w:val="28"/>
        </w:rPr>
        <w:t>. Объем бюджетных ассигнований Дорожного фонда  муниципального образования «Турочакский район»</w:t>
      </w:r>
    </w:p>
    <w:p w:rsidR="00752C53" w:rsidRPr="000F1352" w:rsidRDefault="00752C53" w:rsidP="00F87D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муниципального образования «Турочакский район» на 201</w:t>
      </w:r>
      <w:r w:rsidR="00E662D6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21BDA">
        <w:rPr>
          <w:rFonts w:ascii="Times New Roman" w:hAnsi="Times New Roman" w:cs="Times New Roman"/>
          <w:sz w:val="28"/>
          <w:szCs w:val="28"/>
        </w:rPr>
        <w:t>3882,0</w:t>
      </w:r>
      <w:r w:rsidRPr="000F135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52C53" w:rsidRPr="000F1352" w:rsidRDefault="00752C53" w:rsidP="00F87D1D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F1352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 на осуществление бюджетных инвестиций за счет средств Дорожного фонда муниципального образования «Турочакский район» на строительство и реконструкцию автомобильных дорог общего пользования муниципального значения и искусственных сооружений на них  на 2016 год</w:t>
      </w:r>
      <w:r w:rsidR="008A7CE8">
        <w:rPr>
          <w:rFonts w:ascii="Times New Roman" w:hAnsi="Times New Roman" w:cs="Times New Roman"/>
          <w:sz w:val="28"/>
          <w:szCs w:val="28"/>
        </w:rPr>
        <w:t xml:space="preserve">, </w:t>
      </w:r>
      <w:r w:rsidRPr="000F1352">
        <w:rPr>
          <w:rFonts w:ascii="Times New Roman" w:hAnsi="Times New Roman" w:cs="Times New Roman"/>
          <w:sz w:val="28"/>
          <w:szCs w:val="28"/>
        </w:rPr>
        <w:t xml:space="preserve"> сметной стоимостью менее 50 миллионов рублей,</w:t>
      </w:r>
      <w:r w:rsidRPr="000F13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F1352">
        <w:rPr>
          <w:rFonts w:ascii="Times New Roman" w:hAnsi="Times New Roman" w:cs="Times New Roman"/>
          <w:sz w:val="28"/>
          <w:szCs w:val="28"/>
        </w:rPr>
        <w:t>в составе ведомственной структуры расходов раздельно по каждому объекту и (или) инвестиционному проекту и соответствующему ему виду расходов</w:t>
      </w:r>
      <w:proofErr w:type="gramEnd"/>
    </w:p>
    <w:p w:rsidR="00752C53" w:rsidRPr="000F1352" w:rsidRDefault="00752C53" w:rsidP="00F87D1D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352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58066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F1352">
        <w:rPr>
          <w:rFonts w:ascii="Times New Roman" w:hAnsi="Times New Roman" w:cs="Times New Roman"/>
          <w:b/>
          <w:i/>
          <w:sz w:val="28"/>
          <w:szCs w:val="28"/>
        </w:rPr>
        <w:t xml:space="preserve">. Бюджетные ассигнования бюджета муниципального образования «Турочакский район» на 2016 </w:t>
      </w:r>
    </w:p>
    <w:p w:rsidR="00752C53" w:rsidRPr="000F1352" w:rsidRDefault="00752C53" w:rsidP="00F87D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</w:t>
      </w:r>
      <w:r w:rsidR="008A7CE8">
        <w:rPr>
          <w:rFonts w:ascii="Times New Roman" w:hAnsi="Times New Roman" w:cs="Times New Roman"/>
          <w:sz w:val="28"/>
          <w:szCs w:val="28"/>
        </w:rPr>
        <w:t xml:space="preserve"> </w:t>
      </w:r>
      <w:r w:rsidRPr="000F1352">
        <w:rPr>
          <w:rFonts w:ascii="Times New Roman" w:hAnsi="Times New Roman" w:cs="Times New Roman"/>
          <w:sz w:val="28"/>
          <w:szCs w:val="28"/>
        </w:rPr>
        <w:t xml:space="preserve"> на 201</w:t>
      </w:r>
      <w:r w:rsidR="008A7CE8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121BDA">
        <w:rPr>
          <w:rFonts w:ascii="Times New Roman" w:hAnsi="Times New Roman" w:cs="Times New Roman"/>
          <w:sz w:val="28"/>
          <w:szCs w:val="28"/>
        </w:rPr>
        <w:t xml:space="preserve">приложению  </w:t>
      </w:r>
      <w:r w:rsidR="00D11D30" w:rsidRPr="00121BDA">
        <w:rPr>
          <w:rFonts w:ascii="Times New Roman" w:hAnsi="Times New Roman" w:cs="Times New Roman"/>
          <w:sz w:val="28"/>
          <w:szCs w:val="28"/>
        </w:rPr>
        <w:t>5</w:t>
      </w:r>
      <w:r w:rsidRPr="000F135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52C53" w:rsidRPr="000F1352" w:rsidRDefault="00752C53" w:rsidP="00F87D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 2. Утвердить распределение бюджетных ассигнований на реализацию муниципальных программ</w:t>
      </w:r>
      <w:r w:rsidRPr="000F1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1352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0F1352">
        <w:rPr>
          <w:rFonts w:ascii="Times New Roman" w:hAnsi="Times New Roman" w:cs="Times New Roman"/>
          <w:bCs/>
          <w:sz w:val="28"/>
          <w:szCs w:val="28"/>
        </w:rPr>
        <w:t>непрограммных</w:t>
      </w:r>
      <w:proofErr w:type="spellEnd"/>
      <w:r w:rsidRPr="000F1352">
        <w:rPr>
          <w:rFonts w:ascii="Times New Roman" w:hAnsi="Times New Roman" w:cs="Times New Roman"/>
          <w:bCs/>
          <w:sz w:val="28"/>
          <w:szCs w:val="28"/>
        </w:rPr>
        <w:t xml:space="preserve"> направлений деятельности муниципального образования «Турочакский район»</w:t>
      </w:r>
      <w:r w:rsidR="008A7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1352">
        <w:rPr>
          <w:rFonts w:ascii="Times New Roman" w:hAnsi="Times New Roman" w:cs="Times New Roman"/>
          <w:sz w:val="28"/>
          <w:szCs w:val="28"/>
        </w:rPr>
        <w:t>на 201</w:t>
      </w:r>
      <w:r w:rsidR="008A7CE8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121BDA">
        <w:rPr>
          <w:rFonts w:ascii="Times New Roman" w:hAnsi="Times New Roman" w:cs="Times New Roman"/>
          <w:sz w:val="28"/>
          <w:szCs w:val="28"/>
        </w:rPr>
        <w:t xml:space="preserve">приложению  </w:t>
      </w:r>
      <w:r w:rsidR="00D11D30" w:rsidRPr="00121BDA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52C53" w:rsidRPr="000F1352" w:rsidRDefault="00752C53" w:rsidP="00F87D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3. Утвердить  ведомственную структуру расходов бюджета муниципального образования</w:t>
      </w:r>
      <w:r w:rsidR="008A7CE8">
        <w:rPr>
          <w:rFonts w:ascii="Times New Roman" w:hAnsi="Times New Roman" w:cs="Times New Roman"/>
          <w:sz w:val="28"/>
          <w:szCs w:val="28"/>
        </w:rPr>
        <w:t xml:space="preserve"> </w:t>
      </w:r>
      <w:r w:rsidRPr="000F1352">
        <w:rPr>
          <w:rFonts w:ascii="Times New Roman" w:hAnsi="Times New Roman" w:cs="Times New Roman"/>
          <w:sz w:val="28"/>
          <w:szCs w:val="28"/>
        </w:rPr>
        <w:t>на 201</w:t>
      </w:r>
      <w:r w:rsidR="008A7CE8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121BD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D11D30" w:rsidRPr="00121BDA">
        <w:rPr>
          <w:rFonts w:ascii="Times New Roman" w:hAnsi="Times New Roman" w:cs="Times New Roman"/>
          <w:sz w:val="28"/>
          <w:szCs w:val="28"/>
        </w:rPr>
        <w:t>7</w:t>
      </w:r>
      <w:r w:rsidRPr="000F135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52C53" w:rsidRPr="000F1352" w:rsidRDefault="00752C53" w:rsidP="00F87D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A7CE8">
        <w:rPr>
          <w:rFonts w:ascii="Times New Roman" w:hAnsi="Times New Roman" w:cs="Times New Roman"/>
          <w:sz w:val="28"/>
          <w:szCs w:val="28"/>
        </w:rPr>
        <w:t>У</w:t>
      </w:r>
      <w:r w:rsidRPr="000F1352">
        <w:rPr>
          <w:rFonts w:ascii="Times New Roman" w:hAnsi="Times New Roman" w:cs="Times New Roman"/>
          <w:sz w:val="28"/>
          <w:szCs w:val="28"/>
        </w:rPr>
        <w:t xml:space="preserve">твердить распределение бюджетных ассигнований  на осуществление бюджетных инвестиций по объектам капитального строительства муниципальной собственности и субсидий на </w:t>
      </w:r>
      <w:proofErr w:type="spellStart"/>
      <w:r w:rsidRPr="000F135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F1352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муниципальной собственности  (кроме бюджетных ассигнований  на осуществление бюджетных инвестиций за счет средств Дорожного фонда муниципального образования «Турочакский район») на 201</w:t>
      </w:r>
      <w:r w:rsidR="008A7CE8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 сметной стоимостью менее 50 миллионов рублей,</w:t>
      </w:r>
      <w:r w:rsidRPr="000F13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F1352">
        <w:rPr>
          <w:rFonts w:ascii="Times New Roman" w:hAnsi="Times New Roman" w:cs="Times New Roman"/>
          <w:sz w:val="28"/>
          <w:szCs w:val="28"/>
        </w:rPr>
        <w:t>в составе ведомственной структуры расходов раздельно по каждому объекту и (или) инвестиционному</w:t>
      </w:r>
      <w:proofErr w:type="gramEnd"/>
      <w:r w:rsidRPr="000F1352">
        <w:rPr>
          <w:rFonts w:ascii="Times New Roman" w:hAnsi="Times New Roman" w:cs="Times New Roman"/>
          <w:sz w:val="28"/>
          <w:szCs w:val="28"/>
        </w:rPr>
        <w:t xml:space="preserve"> проекту и соответствующему ему виду расходов</w:t>
      </w:r>
    </w:p>
    <w:p w:rsidR="00752C53" w:rsidRPr="000F1352" w:rsidRDefault="008A7CE8" w:rsidP="00F87D1D">
      <w:pPr>
        <w:autoSpaceDE w:val="0"/>
        <w:autoSpaceDN w:val="0"/>
        <w:adjustRightInd w:val="0"/>
        <w:spacing w:before="120"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2C53" w:rsidRPr="000F13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2C53" w:rsidRPr="000F1352">
        <w:rPr>
          <w:rFonts w:ascii="Times New Roman" w:hAnsi="Times New Roman" w:cs="Times New Roman"/>
          <w:sz w:val="28"/>
          <w:szCs w:val="28"/>
        </w:rPr>
        <w:t xml:space="preserve">Субсидии, предусмотренные настоящим решением, предоставляются юридическим лицам, индивидуальным предпринимателям и физическим лицам - производителям товаров, работ, услуг, осуществляющим свою </w:t>
      </w:r>
      <w:r w:rsidR="00752C53" w:rsidRPr="000F1352">
        <w:rPr>
          <w:rFonts w:ascii="Times New Roman" w:hAnsi="Times New Roman" w:cs="Times New Roman"/>
          <w:sz w:val="28"/>
          <w:szCs w:val="28"/>
        </w:rPr>
        <w:lastRenderedPageBreak/>
        <w:t>деятельность на территории муниципального образования, на возмещение затрат (их части) или недополученных доходов, возникших в связи с производством (реализацией) товаров, выполнением работ, оказанием услуг, в целях поддержки и развития сельского хозяйства, промышленности, транспорта, строительства и стройиндустрии, туризма, жилищно-коммунального хозяйства, физической культуры и</w:t>
      </w:r>
      <w:proofErr w:type="gramEnd"/>
      <w:r w:rsidR="00752C53" w:rsidRPr="000F1352">
        <w:rPr>
          <w:rFonts w:ascii="Times New Roman" w:hAnsi="Times New Roman" w:cs="Times New Roman"/>
          <w:sz w:val="28"/>
          <w:szCs w:val="28"/>
        </w:rPr>
        <w:t xml:space="preserve"> спорта,  субъектов малого и среднего  предпринимательства (включая </w:t>
      </w:r>
      <w:proofErr w:type="spellStart"/>
      <w:r w:rsidR="00752C53" w:rsidRPr="000F135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52C53" w:rsidRPr="000F1352">
        <w:rPr>
          <w:rFonts w:ascii="Times New Roman" w:hAnsi="Times New Roman" w:cs="Times New Roman"/>
          <w:sz w:val="28"/>
          <w:szCs w:val="28"/>
        </w:rPr>
        <w:t xml:space="preserve"> расходов по электроэнергии, отпускаемой дизельными электростанциями индивидуальным предпринимателям), мероприятий по оздоровлению и отдыху детей, в том числе в рамках реализации муниципальных программ, национальных и инвестиционных проектов, в порядке, установленном Администрацией района.</w:t>
      </w:r>
    </w:p>
    <w:p w:rsidR="00752C53" w:rsidRPr="000F1352" w:rsidRDefault="008A7CE8" w:rsidP="00F87D1D">
      <w:pPr>
        <w:autoSpaceDE w:val="0"/>
        <w:autoSpaceDN w:val="0"/>
        <w:adjustRightInd w:val="0"/>
        <w:spacing w:before="120"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2C53" w:rsidRPr="000F1352">
        <w:rPr>
          <w:rFonts w:ascii="Times New Roman" w:hAnsi="Times New Roman" w:cs="Times New Roman"/>
          <w:sz w:val="28"/>
          <w:szCs w:val="28"/>
        </w:rPr>
        <w:t>. Гранты в форме субсидий предусмотренные настоящим решением, предоставляются юридическим лицам (за исключением казенных учреждений), индивидуальным предпринимателям и физическим лицам, в том числе предоставляемые на конкурсной основе, в порядке,  установленном Администрацией района.</w:t>
      </w:r>
    </w:p>
    <w:p w:rsidR="00752C53" w:rsidRPr="000F1352" w:rsidRDefault="00752C53" w:rsidP="00F87D1D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352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58066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0F1352">
        <w:rPr>
          <w:rFonts w:ascii="Times New Roman" w:hAnsi="Times New Roman" w:cs="Times New Roman"/>
          <w:b/>
          <w:i/>
          <w:sz w:val="28"/>
          <w:szCs w:val="28"/>
        </w:rPr>
        <w:t xml:space="preserve">. Межбюджетные трансферты бюджетам муниципальных образований  в </w:t>
      </w:r>
      <w:proofErr w:type="spellStart"/>
      <w:r w:rsidRPr="000F1352">
        <w:rPr>
          <w:rFonts w:ascii="Times New Roman" w:hAnsi="Times New Roman" w:cs="Times New Roman"/>
          <w:b/>
          <w:i/>
          <w:sz w:val="28"/>
          <w:szCs w:val="28"/>
        </w:rPr>
        <w:t>Турочакском</w:t>
      </w:r>
      <w:proofErr w:type="spellEnd"/>
      <w:r w:rsidRPr="000F1352">
        <w:rPr>
          <w:rFonts w:ascii="Times New Roman" w:hAnsi="Times New Roman" w:cs="Times New Roman"/>
          <w:b/>
          <w:i/>
          <w:sz w:val="28"/>
          <w:szCs w:val="28"/>
        </w:rPr>
        <w:t xml:space="preserve"> районе  </w:t>
      </w:r>
    </w:p>
    <w:p w:rsidR="00752C53" w:rsidRPr="000F1352" w:rsidRDefault="00752C53" w:rsidP="00F87D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1. Создать в составе расходов бюджета муниципального образования, за счет собственных доходов бюджета районный фонд финансовой поддержки сельских поселений.</w:t>
      </w:r>
    </w:p>
    <w:p w:rsidR="00752C53" w:rsidRPr="000F1352" w:rsidRDefault="00752C53" w:rsidP="00F87D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2. Утвердить объем районного фонда финансовой поддержки сельских поселений на 201</w:t>
      </w:r>
      <w:r w:rsidR="008A7CE8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C32A6">
        <w:rPr>
          <w:rFonts w:ascii="Times New Roman" w:hAnsi="Times New Roman" w:cs="Times New Roman"/>
          <w:sz w:val="28"/>
          <w:szCs w:val="28"/>
        </w:rPr>
        <w:t xml:space="preserve">3004,5 </w:t>
      </w:r>
      <w:r w:rsidRPr="000F1352">
        <w:rPr>
          <w:rFonts w:ascii="Times New Roman" w:hAnsi="Times New Roman" w:cs="Times New Roman"/>
          <w:sz w:val="28"/>
          <w:szCs w:val="28"/>
        </w:rPr>
        <w:t>тыс. руб.</w:t>
      </w:r>
      <w:r w:rsidR="008A7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53" w:rsidRPr="000F1352" w:rsidRDefault="00752C53" w:rsidP="00F87D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3. Утвердить в составе расходов бюджета муниципального образования объем дотации на выравнивание бюджетной</w:t>
      </w:r>
      <w:r w:rsidRPr="000F1352">
        <w:rPr>
          <w:rFonts w:ascii="Times New Roman" w:hAnsi="Times New Roman" w:cs="Times New Roman"/>
          <w:sz w:val="28"/>
          <w:szCs w:val="28"/>
        </w:rPr>
        <w:tab/>
        <w:t xml:space="preserve"> обеспеченности бюджетам  сельских поселений за счет средств республиканского  бюджета на 201</w:t>
      </w:r>
      <w:r w:rsidR="008A7CE8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C32A6">
        <w:rPr>
          <w:rFonts w:ascii="Times New Roman" w:hAnsi="Times New Roman" w:cs="Times New Roman"/>
          <w:sz w:val="28"/>
          <w:szCs w:val="28"/>
        </w:rPr>
        <w:t xml:space="preserve">5060,3 </w:t>
      </w:r>
      <w:r w:rsidRPr="000F135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A7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53" w:rsidRPr="000F1352" w:rsidRDefault="00752C53" w:rsidP="00F87D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4. Утвердить в составе расходов бюджета муниципального образования прочие межбюджетные трансферты, предусмотренные бюджетам сельских поселений Турочакского района  на 201</w:t>
      </w:r>
      <w:r w:rsidR="008A7CE8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62908">
        <w:rPr>
          <w:rFonts w:ascii="Times New Roman" w:hAnsi="Times New Roman" w:cs="Times New Roman"/>
          <w:sz w:val="28"/>
          <w:szCs w:val="28"/>
        </w:rPr>
        <w:t>4</w:t>
      </w:r>
      <w:r w:rsidR="00361BB0">
        <w:rPr>
          <w:rFonts w:ascii="Times New Roman" w:hAnsi="Times New Roman" w:cs="Times New Roman"/>
          <w:sz w:val="28"/>
          <w:szCs w:val="28"/>
        </w:rPr>
        <w:t xml:space="preserve">015,2 </w:t>
      </w:r>
      <w:r w:rsidRPr="000F135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A7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53" w:rsidRPr="000F1352" w:rsidRDefault="00752C53" w:rsidP="00F87D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5. Утвердить распределение межбюджетных трансфертов бюджетам сельских поселений</w:t>
      </w:r>
      <w:r w:rsidR="008A7CE8">
        <w:rPr>
          <w:rFonts w:ascii="Times New Roman" w:hAnsi="Times New Roman" w:cs="Times New Roman"/>
          <w:sz w:val="28"/>
          <w:szCs w:val="28"/>
        </w:rPr>
        <w:t xml:space="preserve"> </w:t>
      </w:r>
      <w:r w:rsidRPr="000F1352">
        <w:rPr>
          <w:rFonts w:ascii="Times New Roman" w:hAnsi="Times New Roman" w:cs="Times New Roman"/>
          <w:sz w:val="28"/>
          <w:szCs w:val="28"/>
        </w:rPr>
        <w:t>на 201</w:t>
      </w:r>
      <w:r w:rsidR="008A7CE8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Pr="00361BB0">
        <w:rPr>
          <w:rFonts w:ascii="Times New Roman" w:hAnsi="Times New Roman" w:cs="Times New Roman"/>
          <w:sz w:val="28"/>
          <w:szCs w:val="28"/>
        </w:rPr>
        <w:t xml:space="preserve">приложению  </w:t>
      </w:r>
      <w:r w:rsidR="00D11D30" w:rsidRPr="00361BB0">
        <w:rPr>
          <w:rFonts w:ascii="Times New Roman" w:hAnsi="Times New Roman" w:cs="Times New Roman"/>
          <w:sz w:val="28"/>
          <w:szCs w:val="28"/>
        </w:rPr>
        <w:t>8</w:t>
      </w:r>
      <w:r w:rsidRPr="000F135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923EBC">
        <w:rPr>
          <w:rFonts w:ascii="Times New Roman" w:hAnsi="Times New Roman" w:cs="Times New Roman"/>
          <w:sz w:val="28"/>
          <w:szCs w:val="28"/>
        </w:rPr>
        <w:t>.</w:t>
      </w:r>
    </w:p>
    <w:p w:rsidR="00752C53" w:rsidRPr="000F1352" w:rsidRDefault="00752C53" w:rsidP="00F87D1D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352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58066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0F1352">
        <w:rPr>
          <w:rFonts w:ascii="Times New Roman" w:hAnsi="Times New Roman" w:cs="Times New Roman"/>
          <w:b/>
          <w:i/>
          <w:sz w:val="28"/>
          <w:szCs w:val="28"/>
        </w:rPr>
        <w:t>. Особенности распределения и предоставления межбюджетных трансфертов бюджетам сельских поселений</w:t>
      </w:r>
    </w:p>
    <w:p w:rsidR="00752C53" w:rsidRPr="000F1352" w:rsidRDefault="00752C53" w:rsidP="00F87D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1. Межбюджетные трансферты, предусмотренные бюджетам сельских поселений Турочакского района настоящим решением (за исключением средств, предоставляемых из республиканского бюджета Республики Алтай), выделяются только тем муниципальным образованиям в </w:t>
      </w:r>
      <w:proofErr w:type="spellStart"/>
      <w:r w:rsidRPr="000F1352">
        <w:rPr>
          <w:rFonts w:ascii="Times New Roman" w:hAnsi="Times New Roman" w:cs="Times New Roman"/>
          <w:sz w:val="28"/>
          <w:szCs w:val="28"/>
        </w:rPr>
        <w:t>Турочакском</w:t>
      </w:r>
      <w:proofErr w:type="spellEnd"/>
      <w:r w:rsidRPr="000F1352">
        <w:rPr>
          <w:rFonts w:ascii="Times New Roman" w:hAnsi="Times New Roman" w:cs="Times New Roman"/>
          <w:sz w:val="28"/>
          <w:szCs w:val="28"/>
        </w:rPr>
        <w:t xml:space="preserve"> районе, которые выполняют требования бюджетного законодательства  Российской Федерации, законодательства о налогах и сборах. </w:t>
      </w:r>
    </w:p>
    <w:p w:rsidR="00752C53" w:rsidRPr="000F1352" w:rsidRDefault="00752C53" w:rsidP="00F87D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2. Администрация района вправе вносить изменения в распределение бюджетных ассигнований по отдельным разделам, подразделам, целевым статьям и видам расходов бюджета муниципального образования в целях </w:t>
      </w:r>
      <w:r w:rsidRPr="000F135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межбюджетных трансфертов местным бюджетам, а также между муниципальными образованиями в </w:t>
      </w:r>
      <w:proofErr w:type="spellStart"/>
      <w:r w:rsidRPr="000F1352">
        <w:rPr>
          <w:rFonts w:ascii="Times New Roman" w:hAnsi="Times New Roman" w:cs="Times New Roman"/>
          <w:sz w:val="28"/>
          <w:szCs w:val="28"/>
        </w:rPr>
        <w:t>Турочакском</w:t>
      </w:r>
      <w:proofErr w:type="spellEnd"/>
      <w:r w:rsidRPr="000F1352">
        <w:rPr>
          <w:rFonts w:ascii="Times New Roman" w:hAnsi="Times New Roman" w:cs="Times New Roman"/>
          <w:sz w:val="28"/>
          <w:szCs w:val="28"/>
        </w:rPr>
        <w:t xml:space="preserve"> районе с последующим внесением их в настоящее решение.</w:t>
      </w:r>
    </w:p>
    <w:p w:rsidR="00384A05" w:rsidRDefault="00752C53" w:rsidP="00384A05">
      <w:pPr>
        <w:widowControl w:val="0"/>
        <w:ind w:firstLine="709"/>
        <w:jc w:val="both"/>
        <w:rPr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3. Установить, что неиспользованные по состоянию на 1 января 201</w:t>
      </w:r>
      <w:r w:rsidR="008A7CE8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из бюджета муниципального образования </w:t>
      </w:r>
      <w:r w:rsidR="008A7CE8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0F1352">
        <w:rPr>
          <w:rFonts w:ascii="Times New Roman" w:hAnsi="Times New Roman" w:cs="Times New Roman"/>
          <w:sz w:val="28"/>
          <w:szCs w:val="28"/>
        </w:rPr>
        <w:t>бюджетам сельских поселений в форме субвенций, субсидий, иных межбюджетных трансфертов, имеющих целевое назначение, подлежат возврату в бюджет муниципального образования в течение первых 15 рабочих дней 201</w:t>
      </w:r>
      <w:r w:rsidR="008A7CE8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84A05" w:rsidRPr="00384A05">
        <w:rPr>
          <w:sz w:val="28"/>
          <w:szCs w:val="28"/>
        </w:rPr>
        <w:t xml:space="preserve"> </w:t>
      </w:r>
    </w:p>
    <w:p w:rsidR="00752C53" w:rsidRPr="000F1352" w:rsidRDefault="00752C53" w:rsidP="00F87D1D">
      <w:pPr>
        <w:spacing w:before="12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580667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0F1352">
        <w:rPr>
          <w:rFonts w:ascii="Times New Roman" w:hAnsi="Times New Roman" w:cs="Times New Roman"/>
          <w:b/>
          <w:i/>
          <w:sz w:val="28"/>
          <w:szCs w:val="28"/>
        </w:rPr>
        <w:t>. Муниципальные внутренние заимствования муниципального образования «Турочакский район»</w:t>
      </w:r>
    </w:p>
    <w:p w:rsidR="00752C53" w:rsidRPr="000F1352" w:rsidRDefault="00752C53" w:rsidP="00F87D1D">
      <w:pPr>
        <w:pStyle w:val="ConsNormal"/>
        <w:spacing w:before="12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1.Установить, что в 201</w:t>
      </w:r>
      <w:r w:rsidR="008A7CE8">
        <w:rPr>
          <w:rFonts w:ascii="Times New Roman" w:hAnsi="Times New Roman" w:cs="Times New Roman"/>
          <w:sz w:val="28"/>
          <w:szCs w:val="28"/>
        </w:rPr>
        <w:t xml:space="preserve">6 </w:t>
      </w:r>
      <w:r w:rsidRPr="000F1352">
        <w:rPr>
          <w:rFonts w:ascii="Times New Roman" w:hAnsi="Times New Roman" w:cs="Times New Roman"/>
          <w:sz w:val="28"/>
          <w:szCs w:val="28"/>
        </w:rPr>
        <w:t>год</w:t>
      </w:r>
      <w:r w:rsidR="00D813B1">
        <w:rPr>
          <w:rFonts w:ascii="Times New Roman" w:hAnsi="Times New Roman" w:cs="Times New Roman"/>
          <w:sz w:val="28"/>
          <w:szCs w:val="28"/>
        </w:rPr>
        <w:t>у</w:t>
      </w:r>
      <w:r w:rsidRPr="000F1352">
        <w:rPr>
          <w:rFonts w:ascii="Times New Roman" w:hAnsi="Times New Roman" w:cs="Times New Roman"/>
          <w:sz w:val="28"/>
          <w:szCs w:val="28"/>
        </w:rPr>
        <w:t xml:space="preserve"> Администрация Турочакского района имеет право осуществлять заимствования в кредитных организациях при условии утверждения программы внутренних заимствований и порядке, установленном законодательством Российской Федерации, с учетом установленной предельной величины внутреннего долга муниципального образования «Турочакский район».</w:t>
      </w:r>
    </w:p>
    <w:p w:rsidR="00752C53" w:rsidRPr="000F1352" w:rsidRDefault="00752C53" w:rsidP="00F87D1D">
      <w:pPr>
        <w:spacing w:before="12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2. Предоставить право Администрации Турочакского района выступать муниципальным заказчиком по привлечению кредитов от кредитных организаций. </w:t>
      </w:r>
    </w:p>
    <w:p w:rsidR="00384A05" w:rsidRDefault="00752C53" w:rsidP="0038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3. Предоставить право Администрации Турочакского района привлекать бюджетные кредиты Министерства финансов Республики Алтай  на покрытие временных кассовых разрывов, возникающих при исполнении бюджета муниципального образования «Турочакский район». </w:t>
      </w:r>
    </w:p>
    <w:p w:rsidR="00384A05" w:rsidRPr="00FB3C1F" w:rsidRDefault="00384A05" w:rsidP="0038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840E7">
        <w:rPr>
          <w:rFonts w:ascii="Times New Roman" w:hAnsi="Times New Roman" w:cs="Times New Roman"/>
          <w:sz w:val="28"/>
          <w:szCs w:val="28"/>
        </w:rPr>
        <w:t>Бюджетные кредиты, указанные в части 1 настоящей статьи, предоставляются местным бюджетам в Республике Алтай без предоставления муниципальным образованием в Республике Алтай обеспечения исполнения своих обязательств по возврату указанных кредитов</w:t>
      </w:r>
      <w:r>
        <w:rPr>
          <w:rFonts w:ascii="Times New Roman" w:hAnsi="Times New Roman" w:cs="Times New Roman"/>
          <w:sz w:val="28"/>
          <w:szCs w:val="28"/>
        </w:rPr>
        <w:t>, уплате процентных и иных платежей, предусмотренных соответствующим соглашением.</w:t>
      </w:r>
    </w:p>
    <w:p w:rsidR="00384A05" w:rsidRDefault="00384A05" w:rsidP="0038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61D4">
        <w:rPr>
          <w:rFonts w:ascii="Times New Roman" w:hAnsi="Times New Roman" w:cs="Times New Roman"/>
          <w:sz w:val="28"/>
          <w:szCs w:val="28"/>
        </w:rPr>
        <w:t xml:space="preserve">. </w:t>
      </w:r>
      <w:r w:rsidRPr="001840E7">
        <w:rPr>
          <w:rFonts w:ascii="Times New Roman" w:hAnsi="Times New Roman" w:cs="Times New Roman"/>
          <w:sz w:val="28"/>
          <w:szCs w:val="28"/>
        </w:rPr>
        <w:t>Предоставление, использование и возврат местными бюджетами в Республике Алтай бюджетных кредитов, указанных в части 1 настоящей статьи, осуществляются в порядке, установленном Правительством Республики Алтай.</w:t>
      </w:r>
    </w:p>
    <w:p w:rsidR="00752C53" w:rsidRPr="000F1352" w:rsidRDefault="00752C53" w:rsidP="00F87D1D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 </w:t>
      </w:r>
      <w:r w:rsidRPr="000F1352">
        <w:rPr>
          <w:rFonts w:ascii="Times New Roman" w:hAnsi="Times New Roman" w:cs="Times New Roman"/>
          <w:b/>
          <w:i/>
          <w:sz w:val="28"/>
          <w:szCs w:val="28"/>
        </w:rPr>
        <w:t>Статья 1</w:t>
      </w:r>
      <w:r w:rsidR="0058066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F1352">
        <w:rPr>
          <w:rFonts w:ascii="Times New Roman" w:hAnsi="Times New Roman" w:cs="Times New Roman"/>
          <w:b/>
          <w:i/>
          <w:sz w:val="28"/>
          <w:szCs w:val="28"/>
        </w:rPr>
        <w:t>. Особенности исполнения денежных обязательств перед муниципальным образованием «Турочакский район»</w:t>
      </w:r>
    </w:p>
    <w:p w:rsidR="00752C53" w:rsidRPr="000F1352" w:rsidRDefault="00752C53" w:rsidP="00F87D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352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Турочакского района муниципального образования «Турочакский район» вправе требовать от юридических и физических лиц возврата задолженности по заключенным договорам по бюджетным кредитам, предоставленным за счет средств бюджета муниципального образования «Турочакский район», а также возмещения в порядке регресса сумм, уплаченных гарантом во исполнение </w:t>
      </w:r>
      <w:r w:rsidRPr="000F1352">
        <w:rPr>
          <w:rFonts w:ascii="Times New Roman" w:hAnsi="Times New Roman" w:cs="Times New Roman"/>
          <w:sz w:val="28"/>
          <w:szCs w:val="28"/>
        </w:rPr>
        <w:lastRenderedPageBreak/>
        <w:t>(частичное исполнение) обязательств по предоставленным муниципальным гарантиям муниципального образования «Турочакский район».</w:t>
      </w:r>
      <w:proofErr w:type="gramEnd"/>
    </w:p>
    <w:p w:rsidR="00752C53" w:rsidRPr="000F1352" w:rsidRDefault="00752C53" w:rsidP="00F87D1D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352">
        <w:rPr>
          <w:rFonts w:ascii="Times New Roman" w:hAnsi="Times New Roman" w:cs="Times New Roman"/>
          <w:b/>
          <w:i/>
          <w:sz w:val="28"/>
          <w:szCs w:val="28"/>
        </w:rPr>
        <w:t>Статья 1</w:t>
      </w:r>
      <w:r w:rsidR="0058066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F1352">
        <w:rPr>
          <w:rFonts w:ascii="Times New Roman" w:hAnsi="Times New Roman" w:cs="Times New Roman"/>
          <w:b/>
          <w:i/>
          <w:sz w:val="28"/>
          <w:szCs w:val="28"/>
        </w:rPr>
        <w:t>. Особенности исполнения бюджета муниципального образования «Турочакский район» в 201</w:t>
      </w:r>
      <w:r w:rsidR="008A7CE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0F1352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752C53" w:rsidRPr="000F1352" w:rsidRDefault="00752C53" w:rsidP="00F87D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F1352">
        <w:rPr>
          <w:rFonts w:ascii="Times New Roman" w:hAnsi="Times New Roman" w:cs="Times New Roman"/>
          <w:sz w:val="28"/>
          <w:szCs w:val="28"/>
        </w:rPr>
        <w:t>Направить в 201</w:t>
      </w:r>
      <w:r w:rsidR="008A7CE8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году остатки средств бюджета, образовавшиеся на счете по учету средств бюджета муниципального образования «Турочакский район» по состоянию на 1 января 201</w:t>
      </w:r>
      <w:r w:rsidR="008A7CE8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>г. в связи с неполным использованием бюджетных ассигнований, утвержденных решением Совета депутатов Турочакского района «О бюджете муниципального образования «Турочакский район» на 201</w:t>
      </w:r>
      <w:r w:rsidR="008A7CE8">
        <w:rPr>
          <w:rFonts w:ascii="Times New Roman" w:hAnsi="Times New Roman" w:cs="Times New Roman"/>
          <w:sz w:val="28"/>
          <w:szCs w:val="28"/>
        </w:rPr>
        <w:t>5</w:t>
      </w:r>
      <w:r w:rsidRPr="000F1352">
        <w:rPr>
          <w:rFonts w:ascii="Times New Roman" w:hAnsi="Times New Roman" w:cs="Times New Roman"/>
          <w:sz w:val="28"/>
          <w:szCs w:val="28"/>
        </w:rPr>
        <w:t>г. и плановый период 201</w:t>
      </w:r>
      <w:r w:rsidR="008A7CE8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>-201</w:t>
      </w:r>
      <w:r w:rsidR="008A7CE8">
        <w:rPr>
          <w:rFonts w:ascii="Times New Roman" w:hAnsi="Times New Roman" w:cs="Times New Roman"/>
          <w:sz w:val="28"/>
          <w:szCs w:val="28"/>
        </w:rPr>
        <w:t>7</w:t>
      </w:r>
      <w:r w:rsidRPr="000F1352">
        <w:rPr>
          <w:rFonts w:ascii="Times New Roman" w:hAnsi="Times New Roman" w:cs="Times New Roman"/>
          <w:sz w:val="28"/>
          <w:szCs w:val="28"/>
        </w:rPr>
        <w:t>г» от 2</w:t>
      </w:r>
      <w:r w:rsidR="008A7CE8">
        <w:rPr>
          <w:rFonts w:ascii="Times New Roman" w:hAnsi="Times New Roman" w:cs="Times New Roman"/>
          <w:sz w:val="28"/>
          <w:szCs w:val="28"/>
        </w:rPr>
        <w:t>9</w:t>
      </w:r>
      <w:r w:rsidRPr="000F1352">
        <w:rPr>
          <w:rFonts w:ascii="Times New Roman" w:hAnsi="Times New Roman" w:cs="Times New Roman"/>
          <w:sz w:val="28"/>
          <w:szCs w:val="28"/>
        </w:rPr>
        <w:t>.12.201</w:t>
      </w:r>
      <w:r w:rsidR="008A7CE8">
        <w:rPr>
          <w:rFonts w:ascii="Times New Roman" w:hAnsi="Times New Roman" w:cs="Times New Roman"/>
          <w:sz w:val="28"/>
          <w:szCs w:val="28"/>
        </w:rPr>
        <w:t>4</w:t>
      </w:r>
      <w:r w:rsidRPr="000F1352">
        <w:rPr>
          <w:rFonts w:ascii="Times New Roman" w:hAnsi="Times New Roman" w:cs="Times New Roman"/>
          <w:sz w:val="28"/>
          <w:szCs w:val="28"/>
        </w:rPr>
        <w:t xml:space="preserve">г. № </w:t>
      </w:r>
      <w:r w:rsidR="00146267">
        <w:rPr>
          <w:rFonts w:ascii="Times New Roman" w:hAnsi="Times New Roman" w:cs="Times New Roman"/>
          <w:sz w:val="28"/>
          <w:szCs w:val="28"/>
        </w:rPr>
        <w:t>13-1</w:t>
      </w:r>
      <w:r w:rsidRPr="000F1352">
        <w:rPr>
          <w:rFonts w:ascii="Times New Roman" w:hAnsi="Times New Roman" w:cs="Times New Roman"/>
          <w:sz w:val="28"/>
          <w:szCs w:val="28"/>
        </w:rPr>
        <w:t xml:space="preserve"> в качестве дополнительных бюджетных ассигнований:</w:t>
      </w:r>
      <w:proofErr w:type="gramEnd"/>
    </w:p>
    <w:p w:rsidR="00752C53" w:rsidRPr="000F1352" w:rsidRDefault="00752C53" w:rsidP="00F87D1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1) на оплату заключенных от имени органов местного самоуправления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 на основе распоряжения Главы района;</w:t>
      </w:r>
    </w:p>
    <w:p w:rsidR="00752C53" w:rsidRPr="000F1352" w:rsidRDefault="00752C53" w:rsidP="00F87D1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2) средств Дорожного фонда муниципального образования «Турочакский район»</w:t>
      </w:r>
      <w:r w:rsidR="00234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15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234154">
        <w:rPr>
          <w:rFonts w:ascii="Times New Roman" w:hAnsi="Times New Roman" w:cs="Times New Roman"/>
          <w:sz w:val="28"/>
          <w:szCs w:val="28"/>
        </w:rPr>
        <w:t xml:space="preserve"> же цели</w:t>
      </w:r>
      <w:r w:rsidRPr="000F1352">
        <w:rPr>
          <w:rFonts w:ascii="Times New Roman" w:hAnsi="Times New Roman" w:cs="Times New Roman"/>
          <w:sz w:val="28"/>
          <w:szCs w:val="28"/>
        </w:rPr>
        <w:t>;</w:t>
      </w:r>
    </w:p>
    <w:p w:rsidR="00752C53" w:rsidRPr="000F1352" w:rsidRDefault="00752C53" w:rsidP="00F87D1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3) по средствам республиканского бюджета, в форме субсидий на </w:t>
      </w:r>
      <w:proofErr w:type="spellStart"/>
      <w:r w:rsidRPr="000F135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F1352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234154">
        <w:rPr>
          <w:rFonts w:ascii="Times New Roman" w:hAnsi="Times New Roman" w:cs="Times New Roman"/>
          <w:sz w:val="28"/>
          <w:szCs w:val="28"/>
        </w:rPr>
        <w:t>, реконструкцию</w:t>
      </w:r>
      <w:r w:rsidRPr="000F135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 </w:t>
      </w:r>
      <w:proofErr w:type="gramStart"/>
      <w:r w:rsidRPr="000F135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0F1352">
        <w:rPr>
          <w:rFonts w:ascii="Times New Roman" w:hAnsi="Times New Roman" w:cs="Times New Roman"/>
          <w:sz w:val="28"/>
          <w:szCs w:val="28"/>
        </w:rPr>
        <w:t xml:space="preserve"> же цели. </w:t>
      </w:r>
    </w:p>
    <w:p w:rsidR="00D813B1" w:rsidRDefault="00752C53" w:rsidP="00F87D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2. В целях финансового обеспечения расходных обязательств муниципального образования зарезервировать в составе утвержденных бюджетных ассигнований  муниципального образования «Турочакский район» предусмотреть на 201</w:t>
      </w:r>
      <w:r w:rsidR="00146267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муниципального образования «Турочакский район» в сумме </w:t>
      </w:r>
      <w:r w:rsidR="001B5174">
        <w:rPr>
          <w:rFonts w:ascii="Times New Roman" w:hAnsi="Times New Roman" w:cs="Times New Roman"/>
          <w:sz w:val="28"/>
          <w:szCs w:val="28"/>
        </w:rPr>
        <w:t>3250,0</w:t>
      </w:r>
      <w:r w:rsidRPr="000F135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46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53" w:rsidRPr="000F1352" w:rsidRDefault="00752C53" w:rsidP="00F87D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3.  Установить, в соответствии с пунктом 3 статьи 217 Бюджетного кодекса Российской Федерации,  следующие основания для внесения в 201</w:t>
      </w:r>
      <w:r w:rsidR="00D813B1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 сводной бюджетной росписи бюджета муниципального образования, связанные с особенностями исполнения бюджета и (или) перераспределения бюджетных ассигнований между главными распорядителями средств бюджета муниципального образования «Турочакский район»:</w:t>
      </w:r>
    </w:p>
    <w:p w:rsidR="00752C53" w:rsidRPr="000F1352" w:rsidRDefault="00752C53" w:rsidP="00F87D1D">
      <w:pPr>
        <w:spacing w:before="120"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1) внесение изменений и дополнений в бюджетную классификацию Российской Федерации и Республики Алтай в части целевых статей расходов бюджета муниципального образования «Турочакский район»;</w:t>
      </w:r>
    </w:p>
    <w:p w:rsidR="00752C53" w:rsidRPr="000F1352" w:rsidRDefault="00752C53" w:rsidP="00F87D1D">
      <w:pPr>
        <w:spacing w:before="120"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2) использование остатков средств бюджета муниципального образования «Турочакский район», указанных в части 1 настоящей статьи;</w:t>
      </w:r>
    </w:p>
    <w:p w:rsidR="00752C53" w:rsidRPr="000F1352" w:rsidRDefault="00752C53" w:rsidP="00F87D1D">
      <w:pPr>
        <w:spacing w:before="120"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3) возврат из бюджетов сельских поселений Турочакского района  в бюджет муниципального образования «Турочакский район» остатков субсидий, субвенций и иных межбюджетных трансфертов, имеющих целевое назначение, прошлых лет;</w:t>
      </w:r>
    </w:p>
    <w:p w:rsidR="00752C53" w:rsidRPr="000F1352" w:rsidRDefault="00752C53" w:rsidP="00F87D1D">
      <w:pPr>
        <w:spacing w:before="120"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lastRenderedPageBreak/>
        <w:t>4) изменение закрепленных доходных источников бюджета муниципального образования «Турочакский район» за администраторами поступлений в бюджет муниципального образования «Турочакский район»;</w:t>
      </w:r>
    </w:p>
    <w:p w:rsidR="00752C53" w:rsidRPr="000F1352" w:rsidRDefault="00752C53" w:rsidP="00F87D1D">
      <w:pPr>
        <w:spacing w:before="120"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5) принятие главными распорядителями средств бюджета муниципального образования «Турочакский район» решений о предоставлении бюджетным и автономным учреждениям муниципального образования «Турочакский район» субсидий в соответствии с абзацем вторым, пунктом 1 статьи 78.1 Бюджетного кодекса Российской Федерации;</w:t>
      </w:r>
    </w:p>
    <w:p w:rsidR="00752C53" w:rsidRPr="000F1352" w:rsidRDefault="00752C53" w:rsidP="00F87D1D">
      <w:pPr>
        <w:spacing w:before="120"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6) принятие правовых актов Республики Алтай, заключения соглашений, предусматривающих распределение субсидий, субвенций и иных межбюджетных трансфертов из республиканского бюджета, в пределах суммы, предусмотренной в этих правовых актах, соглашениях муниципального образования «Турочакский район»;</w:t>
      </w:r>
    </w:p>
    <w:p w:rsidR="00752C53" w:rsidRPr="000F1352" w:rsidRDefault="00752C53" w:rsidP="00F87D1D">
      <w:pPr>
        <w:spacing w:before="120"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7) перераспределение между главными распорядителями средств бюджета муниципального образования «Турочакский район» и между муниципальными образованиями сельских поселений Турочакского района бюджетных ассигнований на сумму, указанную в договорах, заключенных на реализацию дополнительных мероприятий, направленных на снижение напряженности на рынке труда Республики Алтай;</w:t>
      </w:r>
    </w:p>
    <w:p w:rsidR="00752C53" w:rsidRPr="000F1352" w:rsidRDefault="00752C53" w:rsidP="00F87D1D">
      <w:pPr>
        <w:spacing w:before="120"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352">
        <w:rPr>
          <w:rFonts w:ascii="Times New Roman" w:hAnsi="Times New Roman" w:cs="Times New Roman"/>
          <w:sz w:val="28"/>
          <w:szCs w:val="28"/>
        </w:rPr>
        <w:t xml:space="preserve">8) перераспределение бюджетных ассигнований между главными распорядителями средств бюджета муниципального образования «Турочакский район»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 </w:t>
      </w:r>
      <w:proofErr w:type="gramEnd"/>
    </w:p>
    <w:p w:rsidR="00752C53" w:rsidRPr="000F1352" w:rsidRDefault="00752C53" w:rsidP="00F87D1D">
      <w:pPr>
        <w:spacing w:before="120"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9) уменьшение объема межбюджетных трансфертов из республиканского бюджета в четвертом квартале текущего финансового года;</w:t>
      </w:r>
    </w:p>
    <w:p w:rsidR="00752C53" w:rsidRPr="000F1352" w:rsidRDefault="00752C53" w:rsidP="00F87D1D">
      <w:pPr>
        <w:spacing w:before="120"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10) в связи с использованием средств Резервного фонда муниципального образования «Турочакский район» в объеме, установленном настоящим решением и порядке, установленном Администрацией района;</w:t>
      </w:r>
    </w:p>
    <w:p w:rsidR="00ED7256" w:rsidRPr="00ED7256" w:rsidRDefault="00ED7256" w:rsidP="00033609">
      <w:pPr>
        <w:spacing w:line="1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256">
        <w:rPr>
          <w:rFonts w:ascii="Times New Roman" w:hAnsi="Times New Roman" w:cs="Times New Roman"/>
          <w:sz w:val="28"/>
          <w:szCs w:val="28"/>
        </w:rPr>
        <w:t>11) перераспределение бюджетных ассигнований, предусмотренных главному распорядителю средств бюджета муниципального образования, между мероприятиями муниципальных программ;</w:t>
      </w:r>
    </w:p>
    <w:p w:rsidR="00752C53" w:rsidRPr="000F1352" w:rsidRDefault="00ED7256" w:rsidP="00033609">
      <w:pPr>
        <w:spacing w:line="1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752C53" w:rsidRPr="000F13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2C53" w:rsidRPr="000F1352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между главными распорядителями средств бюджета муниципального образования, муниципальными образованиями сельских поселений, являющимися исполнителями и (или) соисполнителями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752C53" w:rsidRPr="000F1352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752C53" w:rsidRPr="000F1352" w:rsidRDefault="00752C53" w:rsidP="00033609">
      <w:pPr>
        <w:spacing w:before="120" w:after="0" w:line="1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D7256">
        <w:rPr>
          <w:rFonts w:ascii="Times New Roman" w:hAnsi="Times New Roman" w:cs="Times New Roman"/>
          <w:sz w:val="28"/>
          <w:szCs w:val="28"/>
        </w:rPr>
        <w:t>3</w:t>
      </w:r>
      <w:r w:rsidRPr="000F1352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на сумму средств, необходимых для выполнения </w:t>
      </w:r>
      <w:proofErr w:type="spellStart"/>
      <w:r w:rsidRPr="000F135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F1352">
        <w:rPr>
          <w:rFonts w:ascii="Times New Roman" w:hAnsi="Times New Roman" w:cs="Times New Roman"/>
          <w:sz w:val="28"/>
          <w:szCs w:val="28"/>
        </w:rPr>
        <w:t>, установленных для получения межбюджетных трансфертов, предоставляемых бюджету муниципального образования «Турочакский район» из республиканского бюджета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бюджета муниципального образования «Турочакский район»;</w:t>
      </w:r>
    </w:p>
    <w:p w:rsidR="00752C53" w:rsidRPr="000F1352" w:rsidRDefault="00752C53" w:rsidP="00F87D1D">
      <w:pPr>
        <w:spacing w:before="120"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1</w:t>
      </w:r>
      <w:r w:rsidR="00ED7256">
        <w:rPr>
          <w:rFonts w:ascii="Times New Roman" w:hAnsi="Times New Roman" w:cs="Times New Roman"/>
          <w:sz w:val="28"/>
          <w:szCs w:val="28"/>
        </w:rPr>
        <w:t>4</w:t>
      </w:r>
      <w:r w:rsidRPr="000F1352">
        <w:rPr>
          <w:rFonts w:ascii="Times New Roman" w:hAnsi="Times New Roman" w:cs="Times New Roman"/>
          <w:sz w:val="28"/>
          <w:szCs w:val="28"/>
        </w:rPr>
        <w:t>) перераспределение бюджетных ассигнований в пределах предусмотренных главным распорядителям средств бюджета муниципального образования «Турочакский район»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видами расходов классификации расходов бюджета;</w:t>
      </w:r>
    </w:p>
    <w:p w:rsidR="00752C53" w:rsidRPr="000F1352" w:rsidRDefault="00752C53" w:rsidP="00F87D1D">
      <w:pPr>
        <w:spacing w:before="120"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1</w:t>
      </w:r>
      <w:r w:rsidR="00CE24FE">
        <w:rPr>
          <w:rFonts w:ascii="Times New Roman" w:hAnsi="Times New Roman" w:cs="Times New Roman"/>
          <w:sz w:val="28"/>
          <w:szCs w:val="28"/>
        </w:rPr>
        <w:t>5</w:t>
      </w:r>
      <w:r w:rsidRPr="000F1352">
        <w:rPr>
          <w:rFonts w:ascii="Times New Roman" w:hAnsi="Times New Roman" w:cs="Times New Roman"/>
          <w:sz w:val="28"/>
          <w:szCs w:val="28"/>
        </w:rPr>
        <w:t>) перераспределение бюджетных ассигнований в пределах, предусмотренных главному распорядителю средств бюджета муниципального образования «Турочакский район» на осуществление бюджетных инвестиций  по соответствующим видам расходов, в случае изменения способа финансового обеспечения капитальных вложений в основные средства бюджетных и автономных учреждений, а также муниципальных унитарных предприятий, основанных на праве оперативного управления;</w:t>
      </w:r>
    </w:p>
    <w:p w:rsidR="00752C53" w:rsidRPr="000F1352" w:rsidRDefault="00752C53" w:rsidP="00F87D1D">
      <w:pPr>
        <w:spacing w:before="120"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1</w:t>
      </w:r>
      <w:r w:rsidR="00CE24FE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>) перераспределение бюджетных ассигнований бюджета муниципального образования «Турочакский район», предусмотренных Финансовому отделу Администрации Турочакского района муниципального образования «Турочакский район»  в целях реализации Указов и поручений Президента Российской Федерации на основании решений, принятых Администрацией района;</w:t>
      </w:r>
    </w:p>
    <w:p w:rsidR="00752C53" w:rsidRPr="000F1352" w:rsidRDefault="00752C53" w:rsidP="00F87D1D">
      <w:pPr>
        <w:spacing w:before="120"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1</w:t>
      </w:r>
      <w:r w:rsidR="00CE24FE">
        <w:rPr>
          <w:rFonts w:ascii="Times New Roman" w:hAnsi="Times New Roman" w:cs="Times New Roman"/>
          <w:sz w:val="28"/>
          <w:szCs w:val="28"/>
        </w:rPr>
        <w:t>7</w:t>
      </w:r>
      <w:r w:rsidRPr="000F1352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муниципального образования «Турочакский район» по соответствующей целевой статье и группе </w:t>
      </w:r>
      <w:proofErr w:type="gramStart"/>
      <w:r w:rsidRPr="000F1352">
        <w:rPr>
          <w:rFonts w:ascii="Times New Roman" w:hAnsi="Times New Roman" w:cs="Times New Roman"/>
          <w:sz w:val="28"/>
          <w:szCs w:val="28"/>
        </w:rPr>
        <w:t>вида расходов классификации расходов бюджетов</w:t>
      </w:r>
      <w:proofErr w:type="gramEnd"/>
      <w:r w:rsidRPr="000F1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C53" w:rsidRPr="000F1352" w:rsidRDefault="00752C53" w:rsidP="00F87D1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1</w:t>
      </w:r>
      <w:r w:rsidR="00CE24FE">
        <w:rPr>
          <w:rFonts w:ascii="Times New Roman" w:hAnsi="Times New Roman" w:cs="Times New Roman"/>
          <w:sz w:val="28"/>
          <w:szCs w:val="28"/>
        </w:rPr>
        <w:t>8</w:t>
      </w:r>
      <w:r w:rsidRPr="000F1352">
        <w:rPr>
          <w:rFonts w:ascii="Times New Roman" w:hAnsi="Times New Roman" w:cs="Times New Roman"/>
          <w:sz w:val="28"/>
          <w:szCs w:val="28"/>
        </w:rPr>
        <w:t>)  перераспределение бюджетных ассигнований между главными распорядителями бюджетных средств бюджета муниципального образования, на основании предписаний органов, осуществляющих финансовый контроль на территории Турочакского района;</w:t>
      </w:r>
    </w:p>
    <w:p w:rsidR="00752C53" w:rsidRPr="000F1352" w:rsidRDefault="00CE24FE" w:rsidP="00F87D1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52C53" w:rsidRPr="000F1352">
        <w:rPr>
          <w:rFonts w:ascii="Times New Roman" w:hAnsi="Times New Roman" w:cs="Times New Roman"/>
          <w:sz w:val="28"/>
          <w:szCs w:val="28"/>
        </w:rPr>
        <w:t xml:space="preserve">) перераспределения бюджетных ассигнований между главными распорядителями бюджетных средств бюджета муниципального образования, в пределах объема бюджетных ассигнований, установленных </w:t>
      </w:r>
      <w:r w:rsidR="00752C53" w:rsidRPr="000F1352">
        <w:rPr>
          <w:rFonts w:ascii="Times New Roman" w:hAnsi="Times New Roman" w:cs="Times New Roman"/>
          <w:sz w:val="28"/>
          <w:szCs w:val="28"/>
        </w:rPr>
        <w:lastRenderedPageBreak/>
        <w:t>настоящим решением, с целью исполнения судебных актов, предусматривающих обращение взыскания на средства бюджета;</w:t>
      </w:r>
    </w:p>
    <w:p w:rsidR="00752C53" w:rsidRPr="000F1352" w:rsidRDefault="00752C53" w:rsidP="00F87D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2</w:t>
      </w:r>
      <w:r w:rsidR="00CE24FE">
        <w:rPr>
          <w:rFonts w:ascii="Times New Roman" w:hAnsi="Times New Roman" w:cs="Times New Roman"/>
          <w:sz w:val="28"/>
          <w:szCs w:val="28"/>
        </w:rPr>
        <w:t>0</w:t>
      </w:r>
      <w:r w:rsidRPr="000F1352">
        <w:rPr>
          <w:rFonts w:ascii="Times New Roman" w:hAnsi="Times New Roman" w:cs="Times New Roman"/>
          <w:sz w:val="28"/>
          <w:szCs w:val="28"/>
        </w:rPr>
        <w:t xml:space="preserve">) в случае изменения </w:t>
      </w:r>
      <w:hyperlink r:id="rId6" w:history="1">
        <w:r w:rsidRPr="000F1352">
          <w:rPr>
            <w:rFonts w:ascii="Times New Roman" w:hAnsi="Times New Roman" w:cs="Times New Roman"/>
            <w:sz w:val="28"/>
            <w:szCs w:val="28"/>
          </w:rPr>
          <w:t>типа</w:t>
        </w:r>
      </w:hyperlink>
      <w:r w:rsidRPr="000F1352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организационно-правовой формы муниципальных унитарных предприятий;</w:t>
      </w:r>
    </w:p>
    <w:p w:rsidR="00752C53" w:rsidRPr="000F1352" w:rsidRDefault="00752C53" w:rsidP="00F87D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2</w:t>
      </w:r>
      <w:r w:rsidR="00CE24FE">
        <w:rPr>
          <w:rFonts w:ascii="Times New Roman" w:hAnsi="Times New Roman" w:cs="Times New Roman"/>
          <w:sz w:val="28"/>
          <w:szCs w:val="28"/>
        </w:rPr>
        <w:t>1</w:t>
      </w:r>
      <w:r w:rsidRPr="000F1352">
        <w:rPr>
          <w:rFonts w:ascii="Times New Roman" w:hAnsi="Times New Roman" w:cs="Times New Roman"/>
          <w:sz w:val="28"/>
          <w:szCs w:val="28"/>
        </w:rPr>
        <w:t>)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год.</w:t>
      </w:r>
    </w:p>
    <w:p w:rsidR="00752C53" w:rsidRPr="000F1352" w:rsidRDefault="00752C53" w:rsidP="00F87D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4. Предоставить Финансовому отделу Администрации Турочакского района муниципального образования «Турочакский район» при увеличении бюджетных ассигнований и (или) поступлении межбюджетных трансфертов, не закрепленных за администраторами доходов бюджета муниципального образования, право закреплять соответствующие коды доходов за администраторами доходов бюджета муниципального образования с последующим внесением их в настоящее решение.</w:t>
      </w:r>
    </w:p>
    <w:p w:rsidR="00752C53" w:rsidRPr="000F1352" w:rsidRDefault="00752C53" w:rsidP="00F87D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5. Нормативные правовые акты муниципального образования «Турочакский район» подлежат приведению в соответствие с настоящим решением в двух месячный срок со дня вступления в силу настоящего решения.</w:t>
      </w:r>
    </w:p>
    <w:p w:rsidR="00752C53" w:rsidRPr="000F1352" w:rsidRDefault="00752C53" w:rsidP="00F87D1D">
      <w:pPr>
        <w:spacing w:before="120"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352">
        <w:rPr>
          <w:rFonts w:ascii="Times New Roman" w:hAnsi="Times New Roman" w:cs="Times New Roman"/>
          <w:b/>
          <w:i/>
          <w:sz w:val="28"/>
          <w:szCs w:val="28"/>
        </w:rPr>
        <w:t>Статья 1</w:t>
      </w:r>
      <w:r w:rsidR="0058066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F1352">
        <w:rPr>
          <w:rFonts w:ascii="Times New Roman" w:hAnsi="Times New Roman" w:cs="Times New Roman"/>
          <w:b/>
          <w:i/>
          <w:sz w:val="28"/>
          <w:szCs w:val="28"/>
        </w:rPr>
        <w:t>. Вступление в силу настоящего решения</w:t>
      </w:r>
    </w:p>
    <w:p w:rsidR="00752C53" w:rsidRDefault="00752C53" w:rsidP="00F87D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еженедельном информационно-аналитическом издании Турочакского района</w:t>
      </w:r>
      <w:r w:rsidR="007B7125">
        <w:rPr>
          <w:rFonts w:ascii="Times New Roman" w:hAnsi="Times New Roman" w:cs="Times New Roman"/>
          <w:sz w:val="28"/>
          <w:szCs w:val="28"/>
        </w:rPr>
        <w:t>, о</w:t>
      </w:r>
      <w:r w:rsidR="007B7125" w:rsidRPr="007B7125">
        <w:rPr>
          <w:rFonts w:ascii="Times New Roman" w:hAnsi="Times New Roman" w:cs="Times New Roman"/>
          <w:sz w:val="28"/>
          <w:szCs w:val="28"/>
        </w:rPr>
        <w:t>фициальн</w:t>
      </w:r>
      <w:r w:rsidR="007B7125">
        <w:rPr>
          <w:rFonts w:ascii="Times New Roman" w:hAnsi="Times New Roman" w:cs="Times New Roman"/>
          <w:sz w:val="28"/>
          <w:szCs w:val="28"/>
        </w:rPr>
        <w:t>ом</w:t>
      </w:r>
      <w:r w:rsidR="007B7125" w:rsidRPr="007B7125">
        <w:rPr>
          <w:rFonts w:ascii="Times New Roman" w:hAnsi="Times New Roman" w:cs="Times New Roman"/>
          <w:sz w:val="28"/>
          <w:szCs w:val="28"/>
        </w:rPr>
        <w:t xml:space="preserve"> сайт</w:t>
      </w:r>
      <w:r w:rsidR="007B7125">
        <w:rPr>
          <w:rFonts w:ascii="Times New Roman" w:hAnsi="Times New Roman" w:cs="Times New Roman"/>
          <w:sz w:val="28"/>
          <w:szCs w:val="28"/>
        </w:rPr>
        <w:t>е</w:t>
      </w:r>
      <w:r w:rsidR="007B7125" w:rsidRPr="007B71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  в сети "Интернет" </w:t>
      </w:r>
      <w:hyperlink r:id="rId7" w:history="1">
        <w:r w:rsidR="007B7125" w:rsidRPr="007B712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аdmn_turochak@mail.ru</w:t>
        </w:r>
      </w:hyperlink>
      <w:r w:rsidR="007B7125" w:rsidRPr="007B7125">
        <w:rPr>
          <w:rFonts w:ascii="Times New Roman" w:hAnsi="Times New Roman" w:cs="Times New Roman"/>
          <w:sz w:val="28"/>
          <w:szCs w:val="28"/>
        </w:rPr>
        <w:t xml:space="preserve">, </w:t>
      </w:r>
      <w:r w:rsidR="007B7125">
        <w:rPr>
          <w:rFonts w:ascii="Times New Roman" w:hAnsi="Times New Roman" w:cs="Times New Roman"/>
          <w:sz w:val="28"/>
          <w:szCs w:val="28"/>
        </w:rPr>
        <w:t xml:space="preserve"> </w:t>
      </w:r>
      <w:r w:rsidRPr="000F1352">
        <w:rPr>
          <w:rFonts w:ascii="Times New Roman" w:hAnsi="Times New Roman" w:cs="Times New Roman"/>
          <w:sz w:val="28"/>
          <w:szCs w:val="28"/>
        </w:rPr>
        <w:t>не позднее 10 дней после дня</w:t>
      </w:r>
      <w:r w:rsidR="007B7125">
        <w:rPr>
          <w:rFonts w:ascii="Times New Roman" w:hAnsi="Times New Roman" w:cs="Times New Roman"/>
          <w:sz w:val="28"/>
          <w:szCs w:val="28"/>
        </w:rPr>
        <w:t xml:space="preserve">, </w:t>
      </w:r>
      <w:r w:rsidRPr="000F1352">
        <w:rPr>
          <w:rFonts w:ascii="Times New Roman" w:hAnsi="Times New Roman" w:cs="Times New Roman"/>
          <w:sz w:val="28"/>
          <w:szCs w:val="28"/>
        </w:rPr>
        <w:t xml:space="preserve"> его подписания и вступает в силу с 1 января 201</w:t>
      </w:r>
      <w:r w:rsidR="00D813B1"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02E05" w:rsidRPr="000F1352" w:rsidRDefault="00602E05" w:rsidP="00D56552">
      <w:pPr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F3DBD" w:rsidRDefault="00FF3DBD" w:rsidP="0090776A">
      <w:pPr>
        <w:pStyle w:val="11"/>
        <w:spacing w:line="240" w:lineRule="auto"/>
        <w:ind w:firstLine="0"/>
        <w:jc w:val="left"/>
        <w:rPr>
          <w:szCs w:val="28"/>
        </w:rPr>
      </w:pPr>
    </w:p>
    <w:p w:rsidR="0090776A" w:rsidRDefault="0090776A" w:rsidP="0090776A">
      <w:pPr>
        <w:pStyle w:val="11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Глава </w:t>
      </w:r>
      <w:r w:rsidRPr="00752C53">
        <w:rPr>
          <w:szCs w:val="28"/>
        </w:rPr>
        <w:t>муниципального образования</w:t>
      </w:r>
    </w:p>
    <w:tbl>
      <w:tblPr>
        <w:tblW w:w="14675" w:type="dxa"/>
        <w:tblLook w:val="04A0"/>
      </w:tblPr>
      <w:tblGrid>
        <w:gridCol w:w="9464"/>
        <w:gridCol w:w="5211"/>
      </w:tblGrid>
      <w:tr w:rsidR="00752C53" w:rsidRPr="000D6D50" w:rsidTr="00752C53">
        <w:tc>
          <w:tcPr>
            <w:tcW w:w="9464" w:type="dxa"/>
          </w:tcPr>
          <w:p w:rsidR="00752C53" w:rsidRPr="000D6D50" w:rsidRDefault="0090776A" w:rsidP="0090776A">
            <w:pPr>
              <w:pStyle w:val="11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752C53">
              <w:rPr>
                <w:szCs w:val="28"/>
              </w:rPr>
              <w:t xml:space="preserve">«Турочакский район»                                      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="00FF3DBD">
              <w:rPr>
                <w:szCs w:val="28"/>
              </w:rPr>
              <w:t xml:space="preserve">      </w:t>
            </w:r>
            <w:r>
              <w:rPr>
                <w:szCs w:val="28"/>
              </w:rPr>
              <w:tab/>
            </w:r>
            <w:r w:rsidRPr="00752C53"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В.В.Рябченко</w:t>
            </w:r>
            <w:proofErr w:type="spellEnd"/>
            <w:r w:rsidRPr="00752C53">
              <w:rPr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752C53" w:rsidRPr="000D6D50" w:rsidRDefault="00752C53" w:rsidP="00522A8C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752C53" w:rsidRPr="000D6D50" w:rsidTr="00752C53">
        <w:tc>
          <w:tcPr>
            <w:tcW w:w="9464" w:type="dxa"/>
          </w:tcPr>
          <w:p w:rsidR="00752C53" w:rsidRPr="000D6D50" w:rsidRDefault="00752C53" w:rsidP="00522A8C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11" w:type="dxa"/>
          </w:tcPr>
          <w:p w:rsidR="00752C53" w:rsidRPr="000D6D50" w:rsidRDefault="00752C53" w:rsidP="00522A8C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752C53" w:rsidRPr="00581C04" w:rsidRDefault="00752C53" w:rsidP="00752C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6922">
        <w:tab/>
      </w:r>
      <w:r w:rsidRPr="00F16922">
        <w:tab/>
      </w:r>
      <w:r w:rsidRPr="00F16922">
        <w:tab/>
      </w:r>
      <w:r w:rsidRPr="00F16922">
        <w:tab/>
      </w:r>
      <w:r w:rsidRPr="00F16922">
        <w:tab/>
      </w:r>
      <w:r w:rsidRPr="00F16922">
        <w:tab/>
      </w:r>
      <w:r w:rsidRPr="00F16922">
        <w:tab/>
      </w:r>
      <w:r w:rsidRPr="00F16922">
        <w:tab/>
      </w:r>
    </w:p>
    <w:p w:rsidR="004D7C44" w:rsidRDefault="004D7C44"/>
    <w:sectPr w:rsidR="004D7C44" w:rsidSect="00D11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83A74"/>
    <w:multiLevelType w:val="hybridMultilevel"/>
    <w:tmpl w:val="D2A8054E"/>
    <w:lvl w:ilvl="0" w:tplc="9CC4B3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36C527E">
      <w:start w:val="1"/>
      <w:numFmt w:val="decimal"/>
      <w:lvlText w:val="%2."/>
      <w:lvlJc w:val="left"/>
      <w:pPr>
        <w:tabs>
          <w:tab w:val="num" w:pos="2448"/>
        </w:tabs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308"/>
    <w:rsid w:val="00012F94"/>
    <w:rsid w:val="00033609"/>
    <w:rsid w:val="0004299E"/>
    <w:rsid w:val="000F1352"/>
    <w:rsid w:val="00121BDA"/>
    <w:rsid w:val="00140E14"/>
    <w:rsid w:val="00146267"/>
    <w:rsid w:val="001B5174"/>
    <w:rsid w:val="00234154"/>
    <w:rsid w:val="002C32A6"/>
    <w:rsid w:val="002D08C8"/>
    <w:rsid w:val="00361BB0"/>
    <w:rsid w:val="00370CE5"/>
    <w:rsid w:val="00384A05"/>
    <w:rsid w:val="004D7C44"/>
    <w:rsid w:val="004F5ADB"/>
    <w:rsid w:val="004F5BE6"/>
    <w:rsid w:val="00551EE8"/>
    <w:rsid w:val="00562908"/>
    <w:rsid w:val="00574B92"/>
    <w:rsid w:val="00580667"/>
    <w:rsid w:val="00602E05"/>
    <w:rsid w:val="006045CA"/>
    <w:rsid w:val="006669E1"/>
    <w:rsid w:val="00752C53"/>
    <w:rsid w:val="007B7125"/>
    <w:rsid w:val="00860A8D"/>
    <w:rsid w:val="008A7CE8"/>
    <w:rsid w:val="0090776A"/>
    <w:rsid w:val="00923EBC"/>
    <w:rsid w:val="009C0941"/>
    <w:rsid w:val="009F768D"/>
    <w:rsid w:val="00BC17CC"/>
    <w:rsid w:val="00BC6AA5"/>
    <w:rsid w:val="00C01308"/>
    <w:rsid w:val="00C30A57"/>
    <w:rsid w:val="00C372CA"/>
    <w:rsid w:val="00C860BB"/>
    <w:rsid w:val="00C93A1A"/>
    <w:rsid w:val="00CD4E1C"/>
    <w:rsid w:val="00CE24FE"/>
    <w:rsid w:val="00D11D30"/>
    <w:rsid w:val="00D56552"/>
    <w:rsid w:val="00D813B1"/>
    <w:rsid w:val="00E22AF3"/>
    <w:rsid w:val="00E50C60"/>
    <w:rsid w:val="00E662D6"/>
    <w:rsid w:val="00ED7256"/>
    <w:rsid w:val="00F87D1D"/>
    <w:rsid w:val="00FF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14"/>
  </w:style>
  <w:style w:type="paragraph" w:styleId="1">
    <w:name w:val="heading 1"/>
    <w:basedOn w:val="a"/>
    <w:next w:val="a"/>
    <w:link w:val="10"/>
    <w:qFormat/>
    <w:rsid w:val="00FF3D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2C53"/>
    <w:pPr>
      <w:spacing w:after="0" w:line="240" w:lineRule="auto"/>
      <w:ind w:firstLine="720"/>
    </w:pPr>
    <w:rPr>
      <w:rFonts w:ascii="Consultant" w:eastAsia="Times New Roman" w:hAnsi="Consultant" w:cs="Consultant"/>
    </w:rPr>
  </w:style>
  <w:style w:type="paragraph" w:customStyle="1" w:styleId="11">
    <w:name w:val="Обычный1"/>
    <w:rsid w:val="00752C53"/>
    <w:pPr>
      <w:widowControl w:val="0"/>
      <w:spacing w:after="0" w:line="260" w:lineRule="auto"/>
      <w:ind w:firstLine="76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3">
    <w:name w:val="Hyperlink"/>
    <w:basedOn w:val="a0"/>
    <w:uiPriority w:val="99"/>
    <w:unhideWhenUsed/>
    <w:rsid w:val="007B7125"/>
    <w:rPr>
      <w:color w:val="0000FF"/>
      <w:u w:val="single"/>
    </w:rPr>
  </w:style>
  <w:style w:type="paragraph" w:customStyle="1" w:styleId="ConsPlusNormal">
    <w:name w:val="ConsPlusNormal"/>
    <w:rsid w:val="00384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234154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FF3DB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n_turocha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D5D2543FBCF5E1E290E4AE759320DD7E88EE3C2982FEA25425D65E04F4EC430AF9C1126CWA7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3808-2804-48EE-9140-27277D8F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9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dcterms:created xsi:type="dcterms:W3CDTF">2015-09-21T07:39:00Z</dcterms:created>
  <dcterms:modified xsi:type="dcterms:W3CDTF">2015-12-11T09:31:00Z</dcterms:modified>
</cp:coreProperties>
</file>