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8C17B0" w:rsidRPr="008C17B0" w:rsidTr="00F61686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C17B0" w:rsidRPr="008C17B0" w:rsidRDefault="008C17B0" w:rsidP="008C17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8C17B0" w:rsidRPr="008C17B0" w:rsidRDefault="008C17B0" w:rsidP="008C17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  <w:lang w:eastAsia="en-US"/>
              </w:rPr>
            </w:pPr>
            <w:r w:rsidRPr="008C17B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7B0" w:rsidRPr="008C17B0" w:rsidRDefault="008C17B0" w:rsidP="008C17B0">
            <w:pPr>
              <w:pStyle w:val="1"/>
              <w:jc w:val="center"/>
              <w:rPr>
                <w:szCs w:val="28"/>
              </w:rPr>
            </w:pPr>
            <w:r w:rsidRPr="008C17B0">
              <w:rPr>
                <w:szCs w:val="28"/>
              </w:rPr>
              <w:t xml:space="preserve">Россия </w:t>
            </w:r>
            <w:proofErr w:type="spellStart"/>
            <w:r w:rsidRPr="008C17B0">
              <w:rPr>
                <w:szCs w:val="28"/>
              </w:rPr>
              <w:t>Федерациязы</w:t>
            </w:r>
            <w:proofErr w:type="spellEnd"/>
          </w:p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8C17B0" w:rsidRPr="008C17B0" w:rsidRDefault="008C17B0" w:rsidP="008C17B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8C17B0" w:rsidRPr="008C17B0" w:rsidRDefault="008C17B0" w:rsidP="008C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17B0" w:rsidRPr="008C17B0" w:rsidTr="00F61686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B0" w:rsidRPr="008C17B0" w:rsidRDefault="008C17B0" w:rsidP="008C17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B0" w:rsidRPr="008C17B0" w:rsidRDefault="008C17B0" w:rsidP="00F61686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7B0" w:rsidRPr="008C17B0" w:rsidRDefault="008C17B0" w:rsidP="008C17B0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C17B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17B0">
        <w:rPr>
          <w:rFonts w:ascii="Times New Roman" w:hAnsi="Times New Roman" w:cs="Times New Roman"/>
          <w:b/>
          <w:i/>
          <w:sz w:val="28"/>
          <w:szCs w:val="28"/>
          <w:lang w:val="en-US"/>
        </w:rPr>
        <w:t>29</w:t>
      </w:r>
      <w:r w:rsidRPr="008C17B0">
        <w:rPr>
          <w:rFonts w:ascii="Times New Roman" w:hAnsi="Times New Roman" w:cs="Times New Roman"/>
          <w:b/>
          <w:i/>
          <w:sz w:val="28"/>
          <w:szCs w:val="28"/>
        </w:rPr>
        <w:t xml:space="preserve">» октября 2015 г.                       с. Турочак               </w:t>
      </w:r>
      <w:r w:rsidR="003B21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№ 22-4</w:t>
      </w:r>
    </w:p>
    <w:p w:rsidR="00F456FD" w:rsidRPr="007530A6" w:rsidRDefault="00F456FD" w:rsidP="007530A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перечней</w:t>
      </w:r>
      <w:r w:rsidR="008C17B0"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>имущества, подлежащего приему из муниципальной собственности сельских поселений</w:t>
      </w:r>
      <w:r w:rsidR="008C17B0"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>Турочакского</w:t>
      </w:r>
      <w:proofErr w:type="spellEnd"/>
      <w:r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</w:t>
      </w:r>
      <w:proofErr w:type="spellStart"/>
      <w:r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>Турочакский</w:t>
      </w:r>
      <w:proofErr w:type="spellEnd"/>
      <w:r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район»</w:t>
      </w:r>
    </w:p>
    <w:p w:rsidR="00F456FD" w:rsidRPr="008C17B0" w:rsidRDefault="00F456FD" w:rsidP="00F456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В соответствии с Законом Республики Алтай от 19 декабря 2014 г. № 88-РЗ «О порядке разграничения имущества, находящегося в муниципальной собственности, между муниципальными образованиями в Республике Алтай», Уставом муниципального образования «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Турочакский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 на основании предложений Глав 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Бийкинского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Тондошенского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Озеро-Куреевского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, Дмитриевского, 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Кебезенского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Артыбашского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сельских поселений</w:t>
      </w:r>
      <w:r w:rsidR="008C17B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о приеме имущества из муниципальной собственности сельских поселений 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Турочакского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</w:t>
      </w:r>
      <w:proofErr w:type="gram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Турочакский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 Совет депутатов муниципального образования «</w:t>
      </w:r>
      <w:proofErr w:type="spellStart"/>
      <w:r w:rsidRPr="008C17B0">
        <w:rPr>
          <w:rFonts w:ascii="Times New Roman" w:hAnsi="Times New Roman" w:cs="Times New Roman"/>
          <w:sz w:val="28"/>
          <w:szCs w:val="28"/>
          <w:lang w:eastAsia="en-US"/>
        </w:rPr>
        <w:t>Турочакский</w:t>
      </w:r>
      <w:proofErr w:type="spellEnd"/>
      <w:r w:rsidRPr="008C17B0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</w:t>
      </w:r>
    </w:p>
    <w:p w:rsidR="00F456FD" w:rsidRPr="008C17B0" w:rsidRDefault="00F456FD" w:rsidP="008C17B0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C17B0"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F456FD" w:rsidRPr="008C17B0" w:rsidRDefault="00F456FD" w:rsidP="008C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56FD" w:rsidRPr="008C17B0" w:rsidRDefault="007530A6" w:rsidP="007530A6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</w:t>
      </w:r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1. Утвердить перечень имущества, подлежащего приему из муниципальной собственности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Озеро-Куреевского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сельского поселения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 согласно Приложению № 1.</w:t>
      </w:r>
    </w:p>
    <w:p w:rsidR="00F456FD" w:rsidRPr="008C17B0" w:rsidRDefault="007530A6" w:rsidP="007530A6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</w:t>
      </w:r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2. Утвердить перечень имущества, подлежащего приему из муниципальной собственности Дмитриевского сельского поселения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 согласно Приложению № 2.</w:t>
      </w:r>
    </w:p>
    <w:p w:rsidR="00F456FD" w:rsidRPr="008C17B0" w:rsidRDefault="007530A6" w:rsidP="007530A6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</w:t>
      </w:r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3. Утвердить перечень имущества, подлежащего приему из муниципальной собственности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Тондошенского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сельского поселения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 согласно Приложению № 3.</w:t>
      </w:r>
    </w:p>
    <w:p w:rsidR="00F456FD" w:rsidRPr="008C17B0" w:rsidRDefault="007530A6" w:rsidP="007530A6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</w:t>
      </w:r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4. Утвердить перечень имущества, подлежащего приему из муниципальной собственности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Кебезенского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сельского поселения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</w:t>
      </w:r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>Республики Алтай в муниципальную собственность муниципального образования «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 согласно Приложению № 4.</w:t>
      </w:r>
    </w:p>
    <w:p w:rsidR="00F456FD" w:rsidRPr="008C17B0" w:rsidRDefault="007530A6" w:rsidP="007530A6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</w:t>
      </w:r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5. Утвердить перечень имущества, подлежащего приему из муниципальной собственности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Бийкинского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сельского поселения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 согласно Приложению № 5.</w:t>
      </w:r>
    </w:p>
    <w:p w:rsidR="00F456FD" w:rsidRPr="008C17B0" w:rsidRDefault="007530A6" w:rsidP="007530A6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</w:t>
      </w:r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6. Утвердить перечень имущества, подлежащего приему из муниципальной собственности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Артыбашского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сельского поселения 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Турочакского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Республики Алтай в муниципальную собственность муниципального образования «</w:t>
      </w:r>
      <w:proofErr w:type="spellStart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 согласно Приложению № 6.</w:t>
      </w:r>
    </w:p>
    <w:p w:rsidR="00F456FD" w:rsidRPr="008C17B0" w:rsidRDefault="007530A6" w:rsidP="007530A6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</w:t>
      </w:r>
      <w:r w:rsidR="00F456FD"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7. Настоящее решение вступает в силу после его официального опубликования.</w:t>
      </w:r>
    </w:p>
    <w:p w:rsidR="00F456FD" w:rsidRPr="008C17B0" w:rsidRDefault="00F456FD" w:rsidP="008C17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F456FD" w:rsidRPr="008C17B0" w:rsidRDefault="00F456FD" w:rsidP="008C17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F456FD" w:rsidRPr="008C17B0" w:rsidRDefault="00F456FD" w:rsidP="008C17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F456FD" w:rsidRPr="008C17B0" w:rsidRDefault="00F456FD" w:rsidP="008C17B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Глава муниципального образования</w:t>
      </w:r>
    </w:p>
    <w:p w:rsidR="00F456FD" w:rsidRPr="008C17B0" w:rsidRDefault="00F456FD" w:rsidP="008C17B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proofErr w:type="spellStart"/>
      <w:r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район»  </w:t>
      </w:r>
      <w:r w:rsid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                                                        </w:t>
      </w:r>
      <w:r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В.В. </w:t>
      </w:r>
      <w:proofErr w:type="spellStart"/>
      <w:r w:rsidRPr="008C17B0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F456FD" w:rsidRPr="008C17B0" w:rsidRDefault="00F456FD" w:rsidP="008C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6FD" w:rsidRPr="008C17B0" w:rsidSect="00C6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6FD"/>
    <w:rsid w:val="003B21CC"/>
    <w:rsid w:val="007530A6"/>
    <w:rsid w:val="008C17B0"/>
    <w:rsid w:val="00C63FD1"/>
    <w:rsid w:val="00F4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D1"/>
  </w:style>
  <w:style w:type="paragraph" w:styleId="1">
    <w:name w:val="heading 1"/>
    <w:basedOn w:val="a"/>
    <w:next w:val="a"/>
    <w:link w:val="10"/>
    <w:qFormat/>
    <w:rsid w:val="008C17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7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2015-10-16T06:28:00Z</dcterms:created>
  <dcterms:modified xsi:type="dcterms:W3CDTF">2015-11-02T07:26:00Z</dcterms:modified>
</cp:coreProperties>
</file>