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0D" w:rsidRPr="00DE4E91" w:rsidRDefault="0093230D" w:rsidP="0093230D">
      <w:pPr>
        <w:widowControl w:val="0"/>
        <w:autoSpaceDE w:val="0"/>
        <w:autoSpaceDN w:val="0"/>
        <w:adjustRightInd w:val="0"/>
        <w:ind w:left="5390"/>
        <w:jc w:val="right"/>
        <w:rPr>
          <w:sz w:val="24"/>
          <w:szCs w:val="24"/>
        </w:rPr>
      </w:pPr>
      <w:r w:rsidRPr="00DE4E91">
        <w:rPr>
          <w:sz w:val="24"/>
          <w:szCs w:val="24"/>
        </w:rPr>
        <w:t xml:space="preserve">Приложение № </w:t>
      </w:r>
      <w:r w:rsidR="00DE4E91" w:rsidRPr="00DE4E91">
        <w:rPr>
          <w:sz w:val="24"/>
          <w:szCs w:val="24"/>
        </w:rPr>
        <w:t>3</w:t>
      </w:r>
    </w:p>
    <w:p w:rsidR="0093230D" w:rsidRPr="00DE4E91" w:rsidRDefault="0093230D" w:rsidP="0093230D">
      <w:pPr>
        <w:ind w:left="5940"/>
        <w:jc w:val="right"/>
        <w:rPr>
          <w:caps/>
          <w:sz w:val="24"/>
          <w:szCs w:val="24"/>
        </w:rPr>
      </w:pPr>
      <w:r w:rsidRPr="00DE4E91">
        <w:rPr>
          <w:sz w:val="24"/>
          <w:szCs w:val="24"/>
        </w:rPr>
        <w:t>к ведомственной целевой Программе «</w:t>
      </w:r>
      <w:r w:rsidR="00DE4E91" w:rsidRPr="00DE4E91">
        <w:rPr>
          <w:sz w:val="24"/>
          <w:szCs w:val="24"/>
        </w:rPr>
        <w:t>Обеспечение финансовых форм поддержки субъектов малого и среднего предпринимательства на 201</w:t>
      </w:r>
      <w:r w:rsidR="00D21EAD">
        <w:rPr>
          <w:sz w:val="24"/>
          <w:szCs w:val="24"/>
        </w:rPr>
        <w:t>6</w:t>
      </w:r>
      <w:r w:rsidR="00DE4E91" w:rsidRPr="00DE4E91">
        <w:rPr>
          <w:sz w:val="24"/>
          <w:szCs w:val="24"/>
        </w:rPr>
        <w:t xml:space="preserve"> - 201</w:t>
      </w:r>
      <w:r w:rsidR="00D21EAD">
        <w:rPr>
          <w:sz w:val="24"/>
          <w:szCs w:val="24"/>
        </w:rPr>
        <w:t>8</w:t>
      </w:r>
      <w:r w:rsidR="00DE4E91" w:rsidRPr="00DE4E91">
        <w:rPr>
          <w:sz w:val="24"/>
          <w:szCs w:val="24"/>
        </w:rPr>
        <w:t xml:space="preserve"> годы</w:t>
      </w:r>
      <w:r w:rsidRPr="00DE4E91">
        <w:rPr>
          <w:sz w:val="24"/>
          <w:szCs w:val="24"/>
        </w:rPr>
        <w:t>»</w:t>
      </w:r>
    </w:p>
    <w:p w:rsidR="0093230D" w:rsidRDefault="0093230D" w:rsidP="0093230D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D453E8">
        <w:rPr>
          <w:b/>
          <w:sz w:val="24"/>
          <w:szCs w:val="24"/>
        </w:rPr>
        <w:t>Порядок</w:t>
      </w:r>
    </w:p>
    <w:p w:rsidR="0093230D" w:rsidRPr="00D453E8" w:rsidRDefault="0093230D" w:rsidP="0093230D">
      <w:pPr>
        <w:spacing w:before="108" w:after="1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условия оказания </w:t>
      </w:r>
      <w:r w:rsidRPr="00D453E8">
        <w:rPr>
          <w:b/>
          <w:sz w:val="24"/>
          <w:szCs w:val="24"/>
        </w:rPr>
        <w:t>поддержки субъектам малого и</w:t>
      </w:r>
      <w:r w:rsidR="00DE4E91">
        <w:rPr>
          <w:b/>
          <w:sz w:val="24"/>
          <w:szCs w:val="24"/>
        </w:rPr>
        <w:t xml:space="preserve"> </w:t>
      </w:r>
      <w:r w:rsidRPr="00D453E8">
        <w:rPr>
          <w:b/>
          <w:sz w:val="24"/>
          <w:szCs w:val="24"/>
        </w:rPr>
        <w:t>среднего предпринимательства, осуществляющим деятельность на</w:t>
      </w:r>
      <w:r w:rsidR="00DE4E91">
        <w:rPr>
          <w:b/>
          <w:sz w:val="24"/>
          <w:szCs w:val="24"/>
        </w:rPr>
        <w:t xml:space="preserve"> </w:t>
      </w:r>
      <w:r w:rsidRPr="00D453E8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>Турочакского района</w:t>
      </w:r>
      <w:r w:rsidRPr="00D453E8">
        <w:rPr>
          <w:b/>
          <w:sz w:val="24"/>
          <w:szCs w:val="24"/>
        </w:rPr>
        <w:t>, организациям, образующим</w:t>
      </w:r>
      <w:r w:rsidR="00DE4E91">
        <w:rPr>
          <w:b/>
          <w:sz w:val="24"/>
          <w:szCs w:val="24"/>
        </w:rPr>
        <w:t xml:space="preserve"> </w:t>
      </w:r>
      <w:r w:rsidRPr="00D453E8">
        <w:rPr>
          <w:b/>
          <w:sz w:val="24"/>
          <w:szCs w:val="24"/>
        </w:rPr>
        <w:t>инфраструктуру поддержки субъектов малого и среднего</w:t>
      </w:r>
      <w:r w:rsidR="00DE4E91">
        <w:rPr>
          <w:b/>
          <w:sz w:val="24"/>
          <w:szCs w:val="24"/>
        </w:rPr>
        <w:t xml:space="preserve"> </w:t>
      </w:r>
      <w:r w:rsidRPr="00D453E8">
        <w:rPr>
          <w:b/>
          <w:sz w:val="24"/>
          <w:szCs w:val="24"/>
        </w:rPr>
        <w:t xml:space="preserve">предпринимательства </w:t>
      </w:r>
      <w:r>
        <w:rPr>
          <w:b/>
          <w:sz w:val="24"/>
          <w:szCs w:val="24"/>
        </w:rPr>
        <w:t>Турочакского района</w:t>
      </w:r>
    </w:p>
    <w:p w:rsidR="0093230D" w:rsidRPr="007F39F3" w:rsidRDefault="00E32444" w:rsidP="00E32444">
      <w:pPr>
        <w:jc w:val="center"/>
        <w:rPr>
          <w:i/>
          <w:sz w:val="24"/>
          <w:szCs w:val="24"/>
        </w:rPr>
      </w:pPr>
      <w:r w:rsidRPr="007F39F3">
        <w:rPr>
          <w:i/>
          <w:sz w:val="24"/>
          <w:szCs w:val="24"/>
        </w:rPr>
        <w:t>(утвержден постановлением главы администрации № 513 от 31 декабря 2015 года)</w:t>
      </w:r>
    </w:p>
    <w:p w:rsidR="00E32444" w:rsidRPr="00D453E8" w:rsidRDefault="00E32444" w:rsidP="0093230D">
      <w:pPr>
        <w:rPr>
          <w:sz w:val="24"/>
          <w:szCs w:val="24"/>
        </w:rPr>
      </w:pPr>
      <w:bookmarkStart w:id="0" w:name="_GoBack"/>
      <w:bookmarkEnd w:id="0"/>
    </w:p>
    <w:p w:rsidR="0093230D" w:rsidRPr="00D453E8" w:rsidRDefault="0093230D" w:rsidP="0093230D">
      <w:pPr>
        <w:ind w:firstLine="709"/>
        <w:jc w:val="both"/>
        <w:rPr>
          <w:sz w:val="24"/>
          <w:szCs w:val="24"/>
        </w:rPr>
      </w:pPr>
      <w:bookmarkStart w:id="1" w:name="sub_11"/>
      <w:r w:rsidRPr="00D453E8">
        <w:rPr>
          <w:sz w:val="24"/>
          <w:szCs w:val="24"/>
        </w:rPr>
        <w:t xml:space="preserve">1. Настоящий Порядок определяет правила </w:t>
      </w:r>
      <w:r w:rsidRPr="00C5764E">
        <w:rPr>
          <w:sz w:val="24"/>
          <w:szCs w:val="24"/>
        </w:rPr>
        <w:t>оказания</w:t>
      </w:r>
      <w:r w:rsidRPr="00D453E8">
        <w:rPr>
          <w:sz w:val="24"/>
          <w:szCs w:val="24"/>
        </w:rPr>
        <w:t xml:space="preserve"> поддержки субъектам малого и среднего предпринимательства, зарегистрированным и осуществляющим экономическую деятельность на территории </w:t>
      </w:r>
      <w:r w:rsidRPr="00C5764E">
        <w:rPr>
          <w:sz w:val="24"/>
          <w:szCs w:val="24"/>
        </w:rPr>
        <w:t>Турочакского района</w:t>
      </w:r>
      <w:r w:rsidRPr="00D453E8">
        <w:rPr>
          <w:sz w:val="24"/>
          <w:szCs w:val="24"/>
        </w:rPr>
        <w:t xml:space="preserve"> (далее -</w:t>
      </w:r>
      <w:r w:rsidR="00DE4E91">
        <w:rPr>
          <w:sz w:val="24"/>
          <w:szCs w:val="24"/>
        </w:rPr>
        <w:t xml:space="preserve"> </w:t>
      </w:r>
      <w:r w:rsidRPr="00D453E8">
        <w:rPr>
          <w:sz w:val="24"/>
          <w:szCs w:val="24"/>
        </w:rPr>
        <w:t xml:space="preserve">хозяйствующие субъекты) и организациям, образующим инфраструктуру поддержки субъектов малого и среднего предпринимательства </w:t>
      </w:r>
      <w:r w:rsidRPr="00C5764E">
        <w:rPr>
          <w:sz w:val="24"/>
          <w:szCs w:val="24"/>
        </w:rPr>
        <w:t>Турочакского района</w:t>
      </w:r>
      <w:r w:rsidRPr="00D453E8">
        <w:rPr>
          <w:sz w:val="24"/>
          <w:szCs w:val="24"/>
        </w:rPr>
        <w:t>, а именно:</w:t>
      </w:r>
    </w:p>
    <w:bookmarkEnd w:id="1"/>
    <w:p w:rsidR="0093230D" w:rsidRPr="00D453E8" w:rsidRDefault="0093230D" w:rsidP="00932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C2647">
        <w:rPr>
          <w:sz w:val="24"/>
          <w:szCs w:val="24"/>
        </w:rPr>
        <w:t xml:space="preserve">Предоставление субсидий на </w:t>
      </w:r>
      <w:r w:rsidRPr="00D453E8">
        <w:rPr>
          <w:sz w:val="24"/>
          <w:szCs w:val="24"/>
        </w:rPr>
        <w:t>грантов</w:t>
      </w:r>
      <w:r w:rsidR="00DC2647">
        <w:rPr>
          <w:sz w:val="24"/>
          <w:szCs w:val="24"/>
        </w:rPr>
        <w:t>ую</w:t>
      </w:r>
      <w:r w:rsidRPr="00D453E8">
        <w:rPr>
          <w:sz w:val="24"/>
          <w:szCs w:val="24"/>
        </w:rPr>
        <w:t xml:space="preserve"> поддержк</w:t>
      </w:r>
      <w:r w:rsidR="00DC2647">
        <w:rPr>
          <w:sz w:val="24"/>
          <w:szCs w:val="24"/>
        </w:rPr>
        <w:t>у</w:t>
      </w:r>
      <w:r w:rsidR="00527E63">
        <w:rPr>
          <w:sz w:val="24"/>
          <w:szCs w:val="24"/>
        </w:rPr>
        <w:t xml:space="preserve"> начинающих предпринимателей</w:t>
      </w:r>
      <w:r w:rsidRPr="00D453E8">
        <w:rPr>
          <w:sz w:val="24"/>
          <w:szCs w:val="24"/>
        </w:rPr>
        <w:t xml:space="preserve">, согласно </w:t>
      </w:r>
      <w:hyperlink w:anchor="sub_4000" w:history="1">
        <w:proofErr w:type="gramStart"/>
        <w:r w:rsidRPr="00C5764E">
          <w:rPr>
            <w:sz w:val="24"/>
            <w:szCs w:val="24"/>
          </w:rPr>
          <w:t>приложению</w:t>
        </w:r>
        <w:proofErr w:type="gramEnd"/>
        <w:r w:rsidRPr="00C5764E">
          <w:rPr>
            <w:sz w:val="24"/>
            <w:szCs w:val="24"/>
          </w:rPr>
          <w:t xml:space="preserve"> N </w:t>
        </w:r>
        <w:r>
          <w:rPr>
            <w:sz w:val="24"/>
            <w:szCs w:val="24"/>
          </w:rPr>
          <w:t>1</w:t>
        </w:r>
      </w:hyperlink>
      <w:r w:rsidRPr="00D453E8">
        <w:rPr>
          <w:sz w:val="24"/>
          <w:szCs w:val="24"/>
        </w:rPr>
        <w:t xml:space="preserve"> к настоящему Порядку;</w:t>
      </w:r>
    </w:p>
    <w:p w:rsidR="0093230D" w:rsidRDefault="0093230D" w:rsidP="00DE4E91">
      <w:pPr>
        <w:ind w:firstLine="709"/>
        <w:jc w:val="both"/>
        <w:rPr>
          <w:b/>
          <w:bCs/>
        </w:rPr>
      </w:pPr>
      <w:r>
        <w:rPr>
          <w:sz w:val="24"/>
          <w:szCs w:val="24"/>
        </w:rPr>
        <w:t xml:space="preserve">1.2. </w:t>
      </w:r>
      <w:r w:rsidR="00DE4E91" w:rsidRPr="005B01B2">
        <w:rPr>
          <w:sz w:val="24"/>
          <w:szCs w:val="24"/>
        </w:rPr>
        <w:t xml:space="preserve">Предоставление субсидий на возмещение части затрат хозяйствующих субъектов на уплату процентов по кредитам, привлеченным в российских кредитных организациях согласно </w:t>
      </w:r>
      <w:hyperlink w:anchor="sub_2000" w:history="1">
        <w:proofErr w:type="gramStart"/>
        <w:r w:rsidR="00DE4E91" w:rsidRPr="005B01B2">
          <w:rPr>
            <w:sz w:val="24"/>
            <w:szCs w:val="24"/>
          </w:rPr>
          <w:t>приложению</w:t>
        </w:r>
        <w:proofErr w:type="gramEnd"/>
        <w:r w:rsidR="00DE4E91" w:rsidRPr="005B01B2">
          <w:rPr>
            <w:sz w:val="24"/>
            <w:szCs w:val="24"/>
          </w:rPr>
          <w:t xml:space="preserve"> N </w:t>
        </w:r>
        <w:r w:rsidR="006B6312">
          <w:rPr>
            <w:sz w:val="24"/>
            <w:szCs w:val="24"/>
          </w:rPr>
          <w:t>2</w:t>
        </w:r>
      </w:hyperlink>
      <w:r w:rsidR="00DE4E91" w:rsidRPr="005B01B2">
        <w:rPr>
          <w:sz w:val="24"/>
          <w:szCs w:val="24"/>
        </w:rPr>
        <w:t xml:space="preserve"> к настоящему</w:t>
      </w:r>
      <w:r w:rsidR="00DE4E91">
        <w:rPr>
          <w:sz w:val="24"/>
          <w:szCs w:val="24"/>
        </w:rPr>
        <w:t xml:space="preserve"> Порядку;</w:t>
      </w:r>
    </w:p>
    <w:p w:rsidR="0093230D" w:rsidRDefault="0093230D" w:rsidP="00DE4E91">
      <w:pPr>
        <w:spacing w:before="108" w:after="108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E4E9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C7CC7">
        <w:rPr>
          <w:sz w:val="24"/>
          <w:szCs w:val="24"/>
        </w:rPr>
        <w:t>С</w:t>
      </w:r>
      <w:r w:rsidRPr="002D13B0">
        <w:rPr>
          <w:sz w:val="24"/>
          <w:szCs w:val="24"/>
        </w:rPr>
        <w:t>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sz w:val="24"/>
          <w:szCs w:val="24"/>
        </w:rPr>
        <w:t xml:space="preserve"> согласно приложению № </w:t>
      </w:r>
      <w:r w:rsidR="006B6312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Порядку;</w:t>
      </w:r>
    </w:p>
    <w:p w:rsidR="006B6312" w:rsidRDefault="00DE4E91" w:rsidP="006B6312">
      <w:pPr>
        <w:spacing w:before="108" w:after="108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1.4. П</w:t>
      </w:r>
      <w:r w:rsidRPr="00DE4E91">
        <w:rPr>
          <w:sz w:val="24"/>
          <w:szCs w:val="24"/>
        </w:rPr>
        <w:t xml:space="preserve">редоставление субсидий СМСП на возмещение затрат, связанных с участием в региональных, межрегиональных и международных </w:t>
      </w:r>
      <w:proofErr w:type="spellStart"/>
      <w:r w:rsidRPr="00DE4E91">
        <w:rPr>
          <w:sz w:val="24"/>
          <w:szCs w:val="24"/>
        </w:rPr>
        <w:t>выставочно</w:t>
      </w:r>
      <w:proofErr w:type="spellEnd"/>
      <w:r w:rsidRPr="00DE4E91">
        <w:rPr>
          <w:sz w:val="24"/>
          <w:szCs w:val="24"/>
        </w:rPr>
        <w:t xml:space="preserve"> - ярмарочных мероприятиях</w:t>
      </w:r>
      <w:r w:rsidR="006B6312" w:rsidRPr="006B6312">
        <w:rPr>
          <w:sz w:val="24"/>
          <w:szCs w:val="24"/>
        </w:rPr>
        <w:t xml:space="preserve"> </w:t>
      </w:r>
      <w:r w:rsidR="006B6312">
        <w:rPr>
          <w:sz w:val="24"/>
          <w:szCs w:val="24"/>
        </w:rPr>
        <w:t xml:space="preserve">согласно приложению № </w:t>
      </w:r>
      <w:r w:rsidR="00D21EAD">
        <w:rPr>
          <w:sz w:val="24"/>
          <w:szCs w:val="24"/>
        </w:rPr>
        <w:t>4</w:t>
      </w:r>
      <w:r w:rsidR="006B6312">
        <w:rPr>
          <w:sz w:val="24"/>
          <w:szCs w:val="24"/>
        </w:rPr>
        <w:t xml:space="preserve"> к настоящему Порядку;</w:t>
      </w:r>
    </w:p>
    <w:p w:rsidR="0093230D" w:rsidRPr="00F35117" w:rsidRDefault="0093230D" w:rsidP="00D767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2"/>
      <w:r w:rsidRPr="00D453E8">
        <w:rPr>
          <w:sz w:val="24"/>
          <w:szCs w:val="24"/>
        </w:rPr>
        <w:t xml:space="preserve">2. </w:t>
      </w:r>
      <w:r w:rsidRPr="00F35117">
        <w:rPr>
          <w:sz w:val="24"/>
          <w:szCs w:val="24"/>
        </w:rPr>
        <w:t>Объем средств, необходимый для оказания поддержки, устанавливается решением Совета депутатов о бюджете муниципального образования «Турочакский район» на очередной финансовый год и плановый период.</w:t>
      </w:r>
    </w:p>
    <w:p w:rsidR="0093230D" w:rsidRPr="00F35117" w:rsidRDefault="00D76719" w:rsidP="0093230D">
      <w:pPr>
        <w:ind w:firstLine="709"/>
        <w:jc w:val="both"/>
        <w:rPr>
          <w:sz w:val="24"/>
          <w:szCs w:val="24"/>
        </w:rPr>
      </w:pPr>
      <w:bookmarkStart w:id="3" w:name="sub_13"/>
      <w:bookmarkEnd w:id="2"/>
      <w:r>
        <w:rPr>
          <w:sz w:val="24"/>
          <w:szCs w:val="24"/>
        </w:rPr>
        <w:t>3</w:t>
      </w:r>
      <w:r w:rsidR="0093230D" w:rsidRPr="00F35117">
        <w:rPr>
          <w:sz w:val="24"/>
          <w:szCs w:val="24"/>
        </w:rPr>
        <w:t xml:space="preserve">. </w:t>
      </w:r>
      <w:bookmarkStart w:id="4" w:name="sub_14"/>
      <w:bookmarkEnd w:id="3"/>
      <w:r w:rsidR="0093230D" w:rsidRPr="00F35117">
        <w:rPr>
          <w:sz w:val="24"/>
          <w:szCs w:val="24"/>
        </w:rPr>
        <w:t>Средства, направляемые на оказание поддержки, носят целевой характер и не могут быть использованы на цели, не предусмотренные настоящим Порядком.</w:t>
      </w:r>
    </w:p>
    <w:p w:rsidR="005258E5" w:rsidRPr="00F35117" w:rsidRDefault="00D76719" w:rsidP="00F3511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5" w:name="sub_15"/>
      <w:bookmarkEnd w:id="4"/>
      <w:r>
        <w:rPr>
          <w:sz w:val="24"/>
          <w:szCs w:val="24"/>
        </w:rPr>
        <w:t>4</w:t>
      </w:r>
      <w:r w:rsidR="0093230D" w:rsidRPr="00F35117">
        <w:rPr>
          <w:sz w:val="24"/>
          <w:szCs w:val="24"/>
        </w:rPr>
        <w:t xml:space="preserve">. </w:t>
      </w:r>
      <w:r w:rsidR="005258E5" w:rsidRPr="00F35117">
        <w:rPr>
          <w:rFonts w:eastAsiaTheme="minorHAnsi"/>
          <w:sz w:val="24"/>
          <w:szCs w:val="24"/>
          <w:lang w:eastAsia="en-US"/>
        </w:rPr>
        <w:t>Поддержка не может оказываться в отношении субъектов малого и среднего предпринимательства: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2) являющихся участниками соглашений о разделе продукции;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3) осуществляющих предпринимательскую деятельность в сфере игорного бизнеса;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 xml:space="preserve">4) являющихся в порядке, установленном </w:t>
      </w:r>
      <w:hyperlink r:id="rId8" w:history="1">
        <w:r w:rsidRPr="00F35117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F35117">
        <w:rPr>
          <w:rFonts w:eastAsiaTheme="minorHAnsi"/>
          <w:sz w:val="24"/>
          <w:szCs w:val="24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258E5" w:rsidRPr="00F35117" w:rsidRDefault="00D76719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5258E5" w:rsidRPr="00F35117">
        <w:rPr>
          <w:rFonts w:eastAsiaTheme="minorHAnsi"/>
          <w:sz w:val="24"/>
          <w:szCs w:val="24"/>
          <w:lang w:eastAsia="en-US"/>
        </w:rPr>
        <w:t>.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90BA2" w:rsidRPr="00F35117" w:rsidRDefault="00190BA2" w:rsidP="0093230D">
      <w:pPr>
        <w:ind w:firstLine="709"/>
        <w:jc w:val="both"/>
        <w:rPr>
          <w:sz w:val="24"/>
          <w:szCs w:val="24"/>
        </w:rPr>
      </w:pPr>
    </w:p>
    <w:p w:rsidR="005258E5" w:rsidRPr="00F35117" w:rsidRDefault="00D76719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5258E5" w:rsidRPr="00F35117">
        <w:rPr>
          <w:rFonts w:eastAsiaTheme="minorHAnsi"/>
          <w:sz w:val="24"/>
          <w:szCs w:val="24"/>
          <w:lang w:eastAsia="en-US"/>
        </w:rPr>
        <w:t>. В оказании поддержки должно быть отказано в случае, если: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 xml:space="preserve">1) не представлены документы, определенные нормативными правовыми актами </w:t>
      </w:r>
      <w:r w:rsidR="00F35117" w:rsidRPr="00F35117">
        <w:rPr>
          <w:rFonts w:eastAsiaTheme="minorHAnsi"/>
          <w:sz w:val="24"/>
          <w:szCs w:val="24"/>
          <w:lang w:eastAsia="en-US"/>
        </w:rPr>
        <w:t>муниципального образования «Турочакский район»</w:t>
      </w:r>
      <w:r w:rsidRPr="00F35117">
        <w:rPr>
          <w:rFonts w:eastAsiaTheme="minorHAnsi"/>
          <w:sz w:val="24"/>
          <w:szCs w:val="24"/>
          <w:lang w:eastAsia="en-US"/>
        </w:rPr>
        <w:t xml:space="preserve">, принимаемыми в целях реализации </w:t>
      </w:r>
      <w:r w:rsidR="00F35117" w:rsidRPr="00F35117">
        <w:rPr>
          <w:rFonts w:eastAsiaTheme="minorHAnsi"/>
          <w:sz w:val="24"/>
          <w:szCs w:val="24"/>
          <w:lang w:eastAsia="en-US"/>
        </w:rPr>
        <w:t>муниципальных</w:t>
      </w:r>
      <w:r w:rsidRPr="00F35117">
        <w:rPr>
          <w:rFonts w:eastAsiaTheme="minorHAnsi"/>
          <w:sz w:val="24"/>
          <w:szCs w:val="24"/>
          <w:lang w:eastAsia="en-US"/>
        </w:rPr>
        <w:t xml:space="preserve"> программ (подпрограмм), или представлены недостоверные сведения и документы;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2) не выполнены условия оказания поддержки;</w:t>
      </w:r>
    </w:p>
    <w:p w:rsidR="005258E5" w:rsidRPr="00F35117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001BC" w:rsidRDefault="005258E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35117">
        <w:rPr>
          <w:rFonts w:eastAsiaTheme="minorHAnsi"/>
          <w:sz w:val="24"/>
          <w:szCs w:val="24"/>
          <w:lang w:eastAsia="en-US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F001BC">
        <w:rPr>
          <w:rFonts w:eastAsiaTheme="minorHAnsi"/>
          <w:sz w:val="24"/>
          <w:szCs w:val="24"/>
          <w:lang w:eastAsia="en-US"/>
        </w:rPr>
        <w:t>;</w:t>
      </w:r>
    </w:p>
    <w:p w:rsidR="005258E5" w:rsidRDefault="00F001BC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име</w:t>
      </w:r>
      <w:r w:rsidR="00B37B50">
        <w:rPr>
          <w:rFonts w:eastAsiaTheme="minorHAnsi"/>
          <w:sz w:val="24"/>
          <w:szCs w:val="24"/>
          <w:lang w:eastAsia="en-US"/>
        </w:rPr>
        <w:t>ется</w:t>
      </w:r>
      <w:r w:rsidR="001E1076">
        <w:rPr>
          <w:rFonts w:eastAsiaTheme="minorHAnsi"/>
          <w:sz w:val="24"/>
          <w:szCs w:val="24"/>
          <w:lang w:eastAsia="en-US"/>
        </w:rPr>
        <w:t xml:space="preserve"> задолженность по налогам</w:t>
      </w:r>
      <w:r w:rsidR="005258E5" w:rsidRPr="00F35117">
        <w:rPr>
          <w:rFonts w:eastAsiaTheme="minorHAnsi"/>
          <w:sz w:val="24"/>
          <w:szCs w:val="24"/>
          <w:lang w:eastAsia="en-US"/>
        </w:rPr>
        <w:t>.</w:t>
      </w:r>
    </w:p>
    <w:p w:rsidR="00D150D5" w:rsidRDefault="00D150D5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B5232" w:rsidRPr="00F35117" w:rsidRDefault="00DB5232" w:rsidP="005258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258E5" w:rsidRPr="00DB5232" w:rsidRDefault="005258E5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0BA2" w:rsidRPr="00DB5232" w:rsidRDefault="00190BA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6" w:name="sub_17"/>
      <w:bookmarkEnd w:id="5"/>
    </w:p>
    <w:p w:rsidR="00190BA2" w:rsidRPr="00DB5232" w:rsidRDefault="00190BA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3230D" w:rsidRPr="00DB5232" w:rsidRDefault="0093230D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3230D" w:rsidRPr="00DB5232" w:rsidRDefault="0093230D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3230D" w:rsidRDefault="0093230D" w:rsidP="0093230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30D" w:rsidRDefault="0093230D" w:rsidP="0093230D">
      <w:pPr>
        <w:jc w:val="right"/>
        <w:rPr>
          <w:sz w:val="24"/>
          <w:szCs w:val="24"/>
        </w:rPr>
      </w:pPr>
    </w:p>
    <w:p w:rsidR="0093230D" w:rsidRPr="002D5137" w:rsidRDefault="0093230D" w:rsidP="0093230D">
      <w:pPr>
        <w:jc w:val="right"/>
        <w:rPr>
          <w:b/>
          <w:sz w:val="24"/>
          <w:szCs w:val="24"/>
        </w:rPr>
      </w:pPr>
      <w:r w:rsidRPr="002D5137">
        <w:rPr>
          <w:b/>
          <w:sz w:val="24"/>
          <w:szCs w:val="24"/>
        </w:rPr>
        <w:t>Приложение N 1</w:t>
      </w:r>
    </w:p>
    <w:p w:rsidR="0093230D" w:rsidRPr="00427BC7" w:rsidRDefault="0093230D" w:rsidP="0093230D">
      <w:pPr>
        <w:spacing w:before="108" w:after="108"/>
        <w:ind w:left="3828"/>
        <w:jc w:val="right"/>
        <w:outlineLvl w:val="0"/>
        <w:rPr>
          <w:sz w:val="24"/>
          <w:szCs w:val="24"/>
        </w:rPr>
      </w:pPr>
      <w:r w:rsidRPr="00427BC7">
        <w:rPr>
          <w:sz w:val="24"/>
          <w:szCs w:val="24"/>
        </w:rPr>
        <w:t>к Порядку и условиям оказания поддержки субъектам малого и</w:t>
      </w:r>
      <w:r w:rsidR="00DE4E91" w:rsidRPr="00427BC7">
        <w:rPr>
          <w:sz w:val="24"/>
          <w:szCs w:val="24"/>
        </w:rPr>
        <w:t xml:space="preserve"> </w:t>
      </w:r>
      <w:r w:rsidRPr="00427BC7">
        <w:rPr>
          <w:sz w:val="24"/>
          <w:szCs w:val="24"/>
        </w:rPr>
        <w:t>среднего предпринимательства, осуществляющим деятельность на</w:t>
      </w:r>
      <w:r w:rsidR="00DE4E91" w:rsidRPr="00427BC7">
        <w:rPr>
          <w:sz w:val="24"/>
          <w:szCs w:val="24"/>
        </w:rPr>
        <w:t xml:space="preserve"> </w:t>
      </w:r>
      <w:r w:rsidRPr="00427BC7">
        <w:rPr>
          <w:sz w:val="24"/>
          <w:szCs w:val="24"/>
        </w:rPr>
        <w:t>территории Турочакского района, организациям, образующим</w:t>
      </w:r>
      <w:r w:rsidR="00DE4E91" w:rsidRPr="00427BC7">
        <w:rPr>
          <w:sz w:val="24"/>
          <w:szCs w:val="24"/>
        </w:rPr>
        <w:t xml:space="preserve"> </w:t>
      </w:r>
      <w:r w:rsidRPr="00427BC7">
        <w:rPr>
          <w:sz w:val="24"/>
          <w:szCs w:val="24"/>
        </w:rPr>
        <w:t>инфраструктуру поддержки субъектов малого и среднего</w:t>
      </w:r>
      <w:r w:rsidR="00DE4E91" w:rsidRPr="00427BC7">
        <w:rPr>
          <w:sz w:val="24"/>
          <w:szCs w:val="24"/>
        </w:rPr>
        <w:t xml:space="preserve"> </w:t>
      </w:r>
      <w:r w:rsidRPr="00427BC7">
        <w:rPr>
          <w:sz w:val="24"/>
          <w:szCs w:val="24"/>
        </w:rPr>
        <w:t>предпринимательства Турочакского района</w:t>
      </w:r>
    </w:p>
    <w:p w:rsidR="0093230D" w:rsidRPr="002D5137" w:rsidRDefault="0093230D" w:rsidP="0093230D">
      <w:pPr>
        <w:rPr>
          <w:sz w:val="24"/>
          <w:szCs w:val="24"/>
        </w:rPr>
      </w:pPr>
    </w:p>
    <w:p w:rsidR="0093230D" w:rsidRPr="002D5137" w:rsidRDefault="0093230D" w:rsidP="0093230D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2D5137">
        <w:rPr>
          <w:b/>
          <w:sz w:val="24"/>
          <w:szCs w:val="24"/>
        </w:rPr>
        <w:t>Правила</w:t>
      </w:r>
      <w:r w:rsidRPr="002D5137">
        <w:rPr>
          <w:b/>
          <w:sz w:val="24"/>
          <w:szCs w:val="24"/>
        </w:rPr>
        <w:br/>
        <w:t>предоставлени</w:t>
      </w:r>
      <w:r w:rsidR="00A759BB">
        <w:rPr>
          <w:b/>
          <w:sz w:val="24"/>
          <w:szCs w:val="24"/>
        </w:rPr>
        <w:t>я</w:t>
      </w:r>
      <w:r w:rsidRPr="002D5137">
        <w:rPr>
          <w:b/>
          <w:sz w:val="24"/>
          <w:szCs w:val="24"/>
        </w:rPr>
        <w:t xml:space="preserve"> </w:t>
      </w:r>
      <w:r w:rsidR="00A759BB">
        <w:rPr>
          <w:b/>
          <w:sz w:val="24"/>
          <w:szCs w:val="24"/>
        </w:rPr>
        <w:t>субсидий</w:t>
      </w:r>
      <w:r w:rsidR="00527E63">
        <w:rPr>
          <w:b/>
          <w:sz w:val="24"/>
          <w:szCs w:val="24"/>
        </w:rPr>
        <w:t xml:space="preserve"> начинающи</w:t>
      </w:r>
      <w:r w:rsidR="00D40A55">
        <w:rPr>
          <w:b/>
          <w:sz w:val="24"/>
          <w:szCs w:val="24"/>
        </w:rPr>
        <w:t>м</w:t>
      </w:r>
      <w:r w:rsidR="00527E63">
        <w:rPr>
          <w:b/>
          <w:sz w:val="24"/>
          <w:szCs w:val="24"/>
        </w:rPr>
        <w:t xml:space="preserve"> предпринимател</w:t>
      </w:r>
      <w:r w:rsidR="00D40A55">
        <w:rPr>
          <w:b/>
          <w:sz w:val="24"/>
          <w:szCs w:val="24"/>
        </w:rPr>
        <w:t>ям</w:t>
      </w:r>
    </w:p>
    <w:p w:rsidR="0093230D" w:rsidRPr="002D5137" w:rsidRDefault="0093230D" w:rsidP="0093230D">
      <w:pPr>
        <w:rPr>
          <w:sz w:val="24"/>
          <w:szCs w:val="24"/>
        </w:rPr>
      </w:pPr>
    </w:p>
    <w:p w:rsidR="00A759BB" w:rsidRPr="00871423" w:rsidRDefault="0093230D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7" w:name="sub_4001"/>
      <w:r w:rsidRPr="00F94E77">
        <w:rPr>
          <w:sz w:val="24"/>
          <w:szCs w:val="24"/>
        </w:rPr>
        <w:t xml:space="preserve">1. 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Поддержка начинающих субъектов малого предпринимательства включает в себя предоставление субсидии для субсидирования части затрат субъектам малого предпринимательства (гранты)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в соответствии с условиями конкурсного отбора, указанными в </w:t>
      </w:r>
      <w:hyperlink w:anchor="Par7" w:history="1">
        <w:r w:rsidR="00A759BB" w:rsidRPr="00871423">
          <w:rPr>
            <w:rFonts w:eastAsiaTheme="minorHAnsi"/>
            <w:sz w:val="24"/>
            <w:szCs w:val="24"/>
            <w:lang w:eastAsia="en-US"/>
          </w:rPr>
          <w:t xml:space="preserve">пунктах </w:t>
        </w:r>
        <w:r w:rsidR="00D40A55" w:rsidRPr="00871423">
          <w:rPr>
            <w:rFonts w:eastAsiaTheme="minorHAnsi"/>
            <w:sz w:val="24"/>
            <w:szCs w:val="24"/>
            <w:lang w:eastAsia="en-US"/>
          </w:rPr>
          <w:t>2</w:t>
        </w:r>
      </w:hyperlink>
      <w:r w:rsidR="00A759BB" w:rsidRPr="00871423">
        <w:rPr>
          <w:rFonts w:eastAsiaTheme="minorHAnsi"/>
          <w:sz w:val="24"/>
          <w:szCs w:val="24"/>
          <w:lang w:eastAsia="en-US"/>
        </w:rPr>
        <w:t xml:space="preserve"> </w:t>
      </w:r>
      <w:r w:rsidR="002146F3">
        <w:rPr>
          <w:rFonts w:eastAsiaTheme="minorHAnsi"/>
          <w:sz w:val="24"/>
          <w:szCs w:val="24"/>
          <w:lang w:eastAsia="en-US"/>
        </w:rPr>
        <w:t>–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 </w:t>
      </w:r>
      <w:r w:rsidR="002146F3">
        <w:rPr>
          <w:rFonts w:eastAsiaTheme="minorHAnsi"/>
          <w:sz w:val="24"/>
          <w:szCs w:val="24"/>
          <w:lang w:eastAsia="en-US"/>
        </w:rPr>
        <w:t xml:space="preserve">4 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настоящих </w:t>
      </w:r>
      <w:r w:rsidR="00D40A55" w:rsidRPr="00871423">
        <w:rPr>
          <w:rFonts w:eastAsiaTheme="minorHAnsi"/>
          <w:sz w:val="24"/>
          <w:szCs w:val="24"/>
          <w:lang w:eastAsia="en-US"/>
        </w:rPr>
        <w:t>Правил</w:t>
      </w:r>
      <w:r w:rsidR="00A759BB" w:rsidRPr="00871423">
        <w:rPr>
          <w:rFonts w:eastAsiaTheme="minorHAnsi"/>
          <w:sz w:val="24"/>
          <w:szCs w:val="24"/>
          <w:lang w:eastAsia="en-US"/>
        </w:rPr>
        <w:t>.</w:t>
      </w:r>
    </w:p>
    <w:p w:rsidR="00A759BB" w:rsidRPr="00871423" w:rsidRDefault="00D40A55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2</w:t>
      </w:r>
      <w:r w:rsidR="00A759BB" w:rsidRPr="00871423">
        <w:rPr>
          <w:rFonts w:eastAsiaTheme="minorHAnsi"/>
          <w:sz w:val="24"/>
          <w:szCs w:val="24"/>
          <w:lang w:eastAsia="en-US"/>
        </w:rPr>
        <w:t>. Субсидии бюджета предоставляются в случае если: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гранты направляются вновь зарегистрированным и действующим менее 1 (одного) года субъектам малого предпринимательства, включая крестьянские (фермерские) хозяйства и потребительские кооперативы;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 xml:space="preserve">- максимальный размер гранта не превышает 0,5 млн. рублей на одного получателя поддержки, за исключением случаев, указанных в </w:t>
      </w:r>
      <w:hyperlink w:anchor="Par15" w:history="1">
        <w:r w:rsidRPr="00871423">
          <w:rPr>
            <w:rFonts w:eastAsiaTheme="minorHAnsi"/>
            <w:sz w:val="24"/>
            <w:szCs w:val="24"/>
            <w:lang w:eastAsia="en-US"/>
          </w:rPr>
          <w:t xml:space="preserve">пункте </w:t>
        </w:r>
        <w:r w:rsidR="00D40A55" w:rsidRPr="00871423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871423">
        <w:rPr>
          <w:rFonts w:eastAsiaTheme="minorHAnsi"/>
          <w:sz w:val="24"/>
          <w:szCs w:val="24"/>
          <w:lang w:eastAsia="en-US"/>
        </w:rPr>
        <w:t xml:space="preserve"> настоящих </w:t>
      </w:r>
      <w:r w:rsidR="00D40A55" w:rsidRPr="00871423">
        <w:rPr>
          <w:rFonts w:eastAsiaTheme="minorHAnsi"/>
          <w:sz w:val="24"/>
          <w:szCs w:val="24"/>
          <w:lang w:eastAsia="en-US"/>
        </w:rPr>
        <w:t>Правил</w:t>
      </w:r>
      <w:r w:rsidRPr="00871423">
        <w:rPr>
          <w:rFonts w:eastAsiaTheme="minorHAnsi"/>
          <w:sz w:val="24"/>
          <w:szCs w:val="24"/>
          <w:lang w:eastAsia="en-US"/>
        </w:rPr>
        <w:t>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 xml:space="preserve">- гранты предоставляются при условии </w:t>
      </w:r>
      <w:proofErr w:type="spellStart"/>
      <w:r w:rsidRPr="00871423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871423">
        <w:rPr>
          <w:rFonts w:eastAsiaTheme="minorHAnsi"/>
          <w:sz w:val="24"/>
          <w:szCs w:val="24"/>
          <w:lang w:eastAsia="en-US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гранты предоставляются после прохождения претендентом (индивидуальным предпринимателем или учредителем(</w:t>
      </w:r>
      <w:proofErr w:type="spellStart"/>
      <w:r w:rsidRPr="00871423">
        <w:rPr>
          <w:rFonts w:eastAsiaTheme="minorHAnsi"/>
          <w:sz w:val="24"/>
          <w:szCs w:val="24"/>
          <w:lang w:eastAsia="en-US"/>
        </w:rPr>
        <w:t>ями</w:t>
      </w:r>
      <w:proofErr w:type="spellEnd"/>
      <w:r w:rsidRPr="00871423">
        <w:rPr>
          <w:rFonts w:eastAsiaTheme="minorHAnsi"/>
          <w:sz w:val="24"/>
          <w:szCs w:val="24"/>
          <w:lang w:eastAsia="en-US"/>
        </w:rPr>
        <w:t>) юридического лица) краткосрочного обучения и при наличии бизнес-проекта. Прохождение претендентом (индивидуальным предпринимателем или учредителем(</w:t>
      </w:r>
      <w:proofErr w:type="spellStart"/>
      <w:r w:rsidRPr="00871423">
        <w:rPr>
          <w:rFonts w:eastAsiaTheme="minorHAnsi"/>
          <w:sz w:val="24"/>
          <w:szCs w:val="24"/>
          <w:lang w:eastAsia="en-US"/>
        </w:rPr>
        <w:t>ями</w:t>
      </w:r>
      <w:proofErr w:type="spellEnd"/>
      <w:r w:rsidRPr="00871423">
        <w:rPr>
          <w:rFonts w:eastAsiaTheme="minorHAnsi"/>
          <w:sz w:val="24"/>
          <w:szCs w:val="24"/>
          <w:lang w:eastAsia="en-US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гранты могут предоставляться в денежной (непосредственная выплата субсидии получателю поддержки) и в натуральной формах (оплата за счет средств гранта услуг по предоставлению в пользование помещений, основных средств);</w:t>
      </w:r>
    </w:p>
    <w:p w:rsidR="00A759BB" w:rsidRPr="00871423" w:rsidRDefault="00A759BB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гранты субъектам малого предпринимательства, осуществляющим розничную и оптовую торговлю, должны составлять не более 50% от общей суммы субсидии бюджета, предоставленной по данному мероприятию.</w:t>
      </w:r>
    </w:p>
    <w:p w:rsidR="00A759BB" w:rsidRPr="00871423" w:rsidRDefault="00D40A55" w:rsidP="00D40A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8" w:name="Par15"/>
      <w:bookmarkEnd w:id="8"/>
      <w:r w:rsidRPr="00871423">
        <w:rPr>
          <w:rFonts w:eastAsiaTheme="minorHAnsi"/>
          <w:sz w:val="24"/>
          <w:szCs w:val="24"/>
          <w:lang w:eastAsia="en-US"/>
        </w:rPr>
        <w:t>3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</w:t>
      </w:r>
      <w:hyperlink w:anchor="Par18" w:history="1">
        <w:r w:rsidR="00A759BB" w:rsidRPr="00871423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Pr="00871423">
          <w:rPr>
            <w:rFonts w:eastAsiaTheme="minorHAnsi"/>
            <w:sz w:val="24"/>
            <w:szCs w:val="24"/>
            <w:lang w:eastAsia="en-US"/>
          </w:rPr>
          <w:t>2</w:t>
        </w:r>
      </w:hyperlink>
      <w:r w:rsidR="00A759BB" w:rsidRPr="00871423">
        <w:rPr>
          <w:rFonts w:eastAsiaTheme="minorHAnsi"/>
          <w:sz w:val="24"/>
          <w:szCs w:val="24"/>
          <w:lang w:eastAsia="en-US"/>
        </w:rPr>
        <w:t xml:space="preserve"> настоящих </w:t>
      </w:r>
      <w:r w:rsidRPr="00871423">
        <w:rPr>
          <w:rFonts w:eastAsiaTheme="minorHAnsi"/>
          <w:sz w:val="24"/>
          <w:szCs w:val="24"/>
          <w:lang w:eastAsia="en-US"/>
        </w:rPr>
        <w:t>Правил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, указанному юридическому лицу сумма гранта не должна </w:t>
      </w:r>
      <w:r w:rsidR="00A759BB" w:rsidRPr="00871423">
        <w:rPr>
          <w:rFonts w:eastAsiaTheme="minorHAnsi"/>
          <w:sz w:val="24"/>
          <w:szCs w:val="24"/>
          <w:lang w:eastAsia="en-US"/>
        </w:rPr>
        <w:lastRenderedPageBreak/>
        <w:t>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A759BB" w:rsidRPr="00871423" w:rsidRDefault="00D40A55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4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. </w:t>
      </w:r>
      <w:bookmarkStart w:id="9" w:name="Par18"/>
      <w:bookmarkEnd w:id="9"/>
      <w:r w:rsidR="00871423" w:rsidRPr="00871423">
        <w:rPr>
          <w:rFonts w:eastAsiaTheme="minorHAnsi"/>
          <w:sz w:val="24"/>
          <w:szCs w:val="24"/>
          <w:lang w:eastAsia="en-US"/>
        </w:rPr>
        <w:t>Администрация муниципального образования «Турочакский район»</w:t>
      </w:r>
      <w:r w:rsidR="00A759BB" w:rsidRPr="00871423">
        <w:rPr>
          <w:rFonts w:eastAsiaTheme="minorHAnsi"/>
          <w:sz w:val="24"/>
          <w:szCs w:val="24"/>
          <w:lang w:eastAsia="en-US"/>
        </w:rPr>
        <w:t xml:space="preserve"> при предоставлении грантов учитывают приоритетную целевую группу получателей грантов: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19"/>
      <w:bookmarkEnd w:id="10"/>
      <w:r w:rsidRPr="00871423">
        <w:rPr>
          <w:rFonts w:eastAsiaTheme="minorHAnsi"/>
          <w:sz w:val="24"/>
          <w:szCs w:val="24"/>
          <w:lang w:eastAsia="en-US"/>
        </w:rPr>
        <w:t>- зарегистрированные безработные;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работники градообразующих предприятий;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военнослужащие, уволенные в запас в связи с сокращением Вооруженных Сил Российской Федерации;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1" w:name="Par24"/>
      <w:bookmarkEnd w:id="11"/>
      <w:r w:rsidRPr="00871423">
        <w:rPr>
          <w:rFonts w:eastAsiaTheme="minorHAnsi"/>
          <w:sz w:val="24"/>
          <w:szCs w:val="24"/>
          <w:lang w:eastAsia="en-US"/>
        </w:rPr>
        <w:t>- физические лица в возрасте до 30 лет (включительно);</w:t>
      </w:r>
    </w:p>
    <w:p w:rsidR="00A759BB" w:rsidRPr="00871423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 xml:space="preserve">- юридические лица, в уставном капитале которых доля, принадлежащая физическим лицам, указанным в </w:t>
      </w:r>
      <w:hyperlink w:anchor="Par19" w:history="1">
        <w:r w:rsidRPr="00871423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871423">
        <w:rPr>
          <w:rFonts w:eastAsiaTheme="minorHAnsi"/>
          <w:sz w:val="24"/>
          <w:szCs w:val="24"/>
          <w:lang w:eastAsia="en-US"/>
        </w:rPr>
        <w:t xml:space="preserve"> - </w:t>
      </w:r>
      <w:hyperlink w:anchor="Par24" w:history="1">
        <w:r w:rsidRPr="00871423">
          <w:rPr>
            <w:rFonts w:eastAsiaTheme="minorHAnsi"/>
            <w:sz w:val="24"/>
            <w:szCs w:val="24"/>
            <w:lang w:eastAsia="en-US"/>
          </w:rPr>
          <w:t>седьмом</w:t>
        </w:r>
      </w:hyperlink>
      <w:r w:rsidRPr="00871423">
        <w:rPr>
          <w:rFonts w:eastAsiaTheme="minorHAnsi"/>
          <w:sz w:val="24"/>
          <w:szCs w:val="24"/>
          <w:lang w:eastAsia="en-US"/>
        </w:rPr>
        <w:t xml:space="preserve"> настоящего пункта, составляет более 50 процентов;</w:t>
      </w:r>
    </w:p>
    <w:p w:rsidR="00A759BB" w:rsidRDefault="00A759BB" w:rsidP="00A75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71423">
        <w:rPr>
          <w:rFonts w:eastAsiaTheme="minorHAnsi"/>
          <w:sz w:val="24"/>
          <w:szCs w:val="24"/>
          <w:lang w:eastAsia="en-US"/>
        </w:rPr>
        <w:t>- субъекты малого и среднего предпринимательства, относящиеся к субъектам социального предпринимательства;</w:t>
      </w:r>
    </w:p>
    <w:p w:rsidR="00DC11C3" w:rsidRPr="00DC11C3" w:rsidRDefault="00DC11C3" w:rsidP="00DC11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C11C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DC1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социального предпринимательства - субъект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DC1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малого и среднего предпринимательства, осуществляющи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C11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bookmarkEnd w:id="7"/>
    <w:p w:rsidR="0093230D" w:rsidRPr="00F94E77" w:rsidRDefault="00871423" w:rsidP="00932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3230D" w:rsidRPr="00F94E77">
        <w:rPr>
          <w:sz w:val="24"/>
          <w:szCs w:val="24"/>
        </w:rPr>
        <w:t xml:space="preserve"> для получения субсидии хозяйствующий субъект представляет заявку согласно </w:t>
      </w:r>
      <w:hyperlink w:anchor="sub_4200" w:history="1">
        <w:proofErr w:type="gramStart"/>
        <w:r w:rsidR="0093230D" w:rsidRPr="00F94E77">
          <w:rPr>
            <w:sz w:val="24"/>
            <w:szCs w:val="24"/>
          </w:rPr>
          <w:t>приложению</w:t>
        </w:r>
        <w:proofErr w:type="gramEnd"/>
        <w:r w:rsidR="0093230D" w:rsidRPr="00F94E77">
          <w:rPr>
            <w:sz w:val="24"/>
            <w:szCs w:val="24"/>
          </w:rPr>
          <w:t xml:space="preserve"> N 2</w:t>
        </w:r>
      </w:hyperlink>
      <w:r w:rsidR="0093230D" w:rsidRPr="00F94E77">
        <w:rPr>
          <w:sz w:val="24"/>
          <w:szCs w:val="24"/>
        </w:rPr>
        <w:t xml:space="preserve"> к настоящим Правилам, документы по перечню согласно </w:t>
      </w:r>
      <w:hyperlink w:anchor="sub_4300" w:history="1">
        <w:r w:rsidR="0093230D" w:rsidRPr="00F94E77">
          <w:rPr>
            <w:sz w:val="24"/>
            <w:szCs w:val="24"/>
          </w:rPr>
          <w:t>приложению N 3</w:t>
        </w:r>
      </w:hyperlink>
      <w:r w:rsidR="0093230D" w:rsidRPr="00F94E77">
        <w:rPr>
          <w:sz w:val="24"/>
          <w:szCs w:val="24"/>
        </w:rPr>
        <w:t xml:space="preserve"> к настоящим Правилам, бизнес-проект по форме согласно </w:t>
      </w:r>
      <w:hyperlink w:anchor="sub_4400" w:history="1">
        <w:r w:rsidR="0093230D" w:rsidRPr="00F94E77">
          <w:rPr>
            <w:sz w:val="24"/>
            <w:szCs w:val="24"/>
          </w:rPr>
          <w:t>приложению N 4</w:t>
        </w:r>
      </w:hyperlink>
      <w:r w:rsidR="0093230D" w:rsidRPr="00F94E77">
        <w:rPr>
          <w:sz w:val="24"/>
          <w:szCs w:val="24"/>
        </w:rPr>
        <w:t xml:space="preserve"> к настоящим Правилам.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bookmarkStart w:id="12" w:name="sub_40079"/>
      <w:r w:rsidRPr="00F94E77">
        <w:rPr>
          <w:sz w:val="24"/>
          <w:szCs w:val="24"/>
        </w:rPr>
        <w:t xml:space="preserve">9) по системе межведомственного взаимодействия Администрация запрашивает от </w:t>
      </w:r>
      <w:r w:rsidRPr="00D150D5">
        <w:rPr>
          <w:sz w:val="24"/>
          <w:szCs w:val="24"/>
        </w:rPr>
        <w:t>Управления Федеральной</w:t>
      </w:r>
      <w:r w:rsidRPr="00F94E77">
        <w:rPr>
          <w:sz w:val="24"/>
          <w:szCs w:val="24"/>
        </w:rPr>
        <w:t xml:space="preserve"> налоговой службы России по Республике Алтай сведения, содержащиеся о хозяйствующем субъекте в Едином государственном реестре юридических лиц (для юридического лица) или Едином государственном реестре индивидуальных предпринимателей (для индивидуального предпринимателя).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bookmarkStart w:id="13" w:name="sub_4008"/>
      <w:bookmarkEnd w:id="12"/>
      <w:r>
        <w:rPr>
          <w:sz w:val="24"/>
          <w:szCs w:val="24"/>
        </w:rPr>
        <w:t>5</w:t>
      </w:r>
      <w:r w:rsidRPr="00F94E77">
        <w:rPr>
          <w:sz w:val="24"/>
          <w:szCs w:val="24"/>
        </w:rPr>
        <w:t xml:space="preserve">. Инвестиционная комиссия (далее - Комиссия) со дня подачи заявки, проверяет соответствие представленной в заявке информации условиям </w:t>
      </w:r>
      <w:hyperlink w:anchor="sub_4006" w:history="1">
        <w:r w:rsidRPr="00F94E77">
          <w:rPr>
            <w:sz w:val="24"/>
            <w:szCs w:val="24"/>
          </w:rPr>
          <w:t>пункта 4</w:t>
        </w:r>
      </w:hyperlink>
      <w:r w:rsidRPr="00F94E77">
        <w:rPr>
          <w:sz w:val="24"/>
          <w:szCs w:val="24"/>
        </w:rPr>
        <w:t xml:space="preserve"> настоящих Правил, регистрирует ее в журнале, который должен быть пронумерован, прошнурован и скреплен печатью Администрации.</w:t>
      </w:r>
    </w:p>
    <w:bookmarkEnd w:id="13"/>
    <w:p w:rsidR="0093230D" w:rsidRDefault="0093230D" w:rsidP="0093230D">
      <w:pPr>
        <w:ind w:firstLine="709"/>
        <w:jc w:val="both"/>
        <w:rPr>
          <w:sz w:val="24"/>
          <w:szCs w:val="24"/>
        </w:rPr>
      </w:pPr>
      <w:r w:rsidRPr="00F94E77">
        <w:rPr>
          <w:sz w:val="24"/>
          <w:szCs w:val="24"/>
        </w:rPr>
        <w:t xml:space="preserve">Комиссия производит оценку предоставленных </w:t>
      </w:r>
      <w:r w:rsidRPr="00B725C3">
        <w:rPr>
          <w:sz w:val="24"/>
          <w:szCs w:val="24"/>
        </w:rPr>
        <w:t>заявок.</w:t>
      </w:r>
    </w:p>
    <w:p w:rsidR="0093230D" w:rsidRDefault="0093230D" w:rsidP="0093230D">
      <w:pPr>
        <w:ind w:firstLine="709"/>
        <w:jc w:val="both"/>
        <w:rPr>
          <w:sz w:val="24"/>
          <w:szCs w:val="24"/>
        </w:rPr>
      </w:pPr>
      <w:r w:rsidRPr="00B978A2">
        <w:rPr>
          <w:sz w:val="24"/>
          <w:szCs w:val="24"/>
        </w:rPr>
        <w:t>Комиссия принимает решение об отказе в предоставлении субсидии</w:t>
      </w:r>
      <w:r>
        <w:rPr>
          <w:sz w:val="24"/>
          <w:szCs w:val="24"/>
        </w:rPr>
        <w:t>:</w:t>
      </w:r>
    </w:p>
    <w:p w:rsidR="0093230D" w:rsidRDefault="0093230D" w:rsidP="00932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725C3">
        <w:rPr>
          <w:sz w:val="24"/>
          <w:szCs w:val="24"/>
        </w:rPr>
        <w:t xml:space="preserve"> случае </w:t>
      </w:r>
      <w:proofErr w:type="gramStart"/>
      <w:r w:rsidRPr="00B978A2">
        <w:rPr>
          <w:sz w:val="24"/>
          <w:szCs w:val="24"/>
        </w:rPr>
        <w:t>не соответствия</w:t>
      </w:r>
      <w:proofErr w:type="gramEnd"/>
      <w:r w:rsidRPr="00B978A2">
        <w:rPr>
          <w:sz w:val="24"/>
          <w:szCs w:val="24"/>
        </w:rPr>
        <w:t xml:space="preserve"> представленной в заявке информации условиям </w:t>
      </w:r>
      <w:hyperlink w:anchor="sub_4006" w:history="1">
        <w:r w:rsidRPr="00B978A2">
          <w:rPr>
            <w:sz w:val="24"/>
            <w:szCs w:val="24"/>
          </w:rPr>
          <w:t xml:space="preserve">пункта </w:t>
        </w:r>
        <w:r w:rsidR="00F413DE">
          <w:rPr>
            <w:sz w:val="24"/>
            <w:szCs w:val="24"/>
          </w:rPr>
          <w:t>2</w:t>
        </w:r>
      </w:hyperlink>
      <w:r w:rsidRPr="00B978A2">
        <w:rPr>
          <w:sz w:val="24"/>
          <w:szCs w:val="24"/>
        </w:rPr>
        <w:t xml:space="preserve"> настоящих Правил</w:t>
      </w:r>
      <w:r>
        <w:rPr>
          <w:sz w:val="24"/>
          <w:szCs w:val="24"/>
        </w:rPr>
        <w:t>;</w:t>
      </w:r>
    </w:p>
    <w:p w:rsidR="0093230D" w:rsidRPr="00B978A2" w:rsidRDefault="0093230D" w:rsidP="00932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1C8F">
        <w:rPr>
          <w:sz w:val="24"/>
          <w:szCs w:val="24"/>
        </w:rPr>
        <w:t xml:space="preserve">в случае если итоговый балл оценки по бизнес-проекту составит менее </w:t>
      </w:r>
      <w:r w:rsidR="00292580">
        <w:rPr>
          <w:sz w:val="24"/>
          <w:szCs w:val="24"/>
        </w:rPr>
        <w:t>3</w:t>
      </w:r>
      <w:r w:rsidRPr="004C1C8F">
        <w:rPr>
          <w:sz w:val="24"/>
          <w:szCs w:val="24"/>
        </w:rPr>
        <w:t xml:space="preserve"> баллов по пяти бальной шкале в соответствии с приложениями, указанными в приложении № 4 к настоящим Правилам.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bookmarkStart w:id="14" w:name="sub_4010"/>
      <w:r>
        <w:rPr>
          <w:sz w:val="24"/>
          <w:szCs w:val="24"/>
        </w:rPr>
        <w:t>6</w:t>
      </w:r>
      <w:r w:rsidRPr="00F94E77">
        <w:rPr>
          <w:sz w:val="24"/>
          <w:szCs w:val="24"/>
        </w:rPr>
        <w:t>. Состав Комиссии утверждается постановлением главы района.</w:t>
      </w:r>
    </w:p>
    <w:bookmarkEnd w:id="14"/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r w:rsidRPr="00F94E77">
        <w:rPr>
          <w:sz w:val="24"/>
          <w:szCs w:val="24"/>
        </w:rPr>
        <w:t>Руководство Комиссией осуществляет председатель Комиссии. В отсутствие председателя заседание Комиссии проводит его заместитель.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r w:rsidRPr="00F94E77">
        <w:rPr>
          <w:sz w:val="24"/>
          <w:szCs w:val="24"/>
        </w:rPr>
        <w:t>Заседания Комиссии проводятся по мере необходимости, но не реже одного раза в финансовом году.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r w:rsidRPr="00F94E77">
        <w:rPr>
          <w:sz w:val="24"/>
          <w:szCs w:val="24"/>
        </w:rPr>
        <w:lastRenderedPageBreak/>
        <w:t>Решение Комиссии оформляется протоколом, который утверждается председателем Комиссии.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bookmarkStart w:id="15" w:name="sub_4011"/>
      <w:r>
        <w:rPr>
          <w:sz w:val="24"/>
          <w:szCs w:val="24"/>
        </w:rPr>
        <w:t>7</w:t>
      </w:r>
      <w:r w:rsidRPr="00F94E77">
        <w:rPr>
          <w:sz w:val="24"/>
          <w:szCs w:val="24"/>
        </w:rPr>
        <w:t>. Перечисление субсидий осуществляется после определения Администрацией хозяйствующих субъектов, отобранных на конкурсной основе.</w:t>
      </w:r>
    </w:p>
    <w:p w:rsidR="0093230D" w:rsidRPr="00F94E77" w:rsidRDefault="0093230D" w:rsidP="0093230D">
      <w:pPr>
        <w:ind w:firstLine="709"/>
        <w:jc w:val="both"/>
        <w:rPr>
          <w:sz w:val="24"/>
          <w:szCs w:val="24"/>
        </w:rPr>
      </w:pPr>
      <w:bookmarkStart w:id="16" w:name="sub_4012"/>
      <w:bookmarkEnd w:id="15"/>
      <w:r>
        <w:rPr>
          <w:sz w:val="24"/>
          <w:szCs w:val="24"/>
        </w:rPr>
        <w:t>8</w:t>
      </w:r>
      <w:r w:rsidRPr="00F94E77">
        <w:rPr>
          <w:sz w:val="24"/>
          <w:szCs w:val="24"/>
        </w:rPr>
        <w:t>. Хозяйствующие субъекты представляют в Администрацию отчеты об использовании субсидий по форме и в сроки, установленные Администрацией.</w:t>
      </w:r>
    </w:p>
    <w:bookmarkEnd w:id="16"/>
    <w:p w:rsidR="00F20273" w:rsidRPr="00F20273" w:rsidRDefault="00F20273" w:rsidP="00F20273">
      <w:pPr>
        <w:pStyle w:val="ConsPlusNormal"/>
        <w:jc w:val="both"/>
        <w:outlineLvl w:val="0"/>
        <w:rPr>
          <w:color w:val="FF0000"/>
        </w:rPr>
      </w:pPr>
    </w:p>
    <w:p w:rsidR="0093230D" w:rsidRPr="00427BC7" w:rsidRDefault="00F665C1" w:rsidP="00F665C1">
      <w:pPr>
        <w:spacing w:after="200" w:line="276" w:lineRule="auto"/>
        <w:jc w:val="right"/>
        <w:rPr>
          <w:sz w:val="24"/>
          <w:szCs w:val="24"/>
        </w:rPr>
      </w:pPr>
      <w:bookmarkStart w:id="17" w:name="sub_4100"/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 w:rsidRPr="00F665C1">
        <w:rPr>
          <w:rFonts w:eastAsiaTheme="minorHAnsi"/>
          <w:sz w:val="24"/>
          <w:szCs w:val="24"/>
          <w:lang w:eastAsia="en-US"/>
        </w:rPr>
        <w:t>П</w:t>
      </w:r>
      <w:r w:rsidR="0093230D" w:rsidRPr="00F665C1">
        <w:rPr>
          <w:bCs/>
          <w:sz w:val="24"/>
          <w:szCs w:val="24"/>
        </w:rPr>
        <w:t>ри</w:t>
      </w:r>
      <w:r w:rsidR="0093230D" w:rsidRPr="00427BC7">
        <w:rPr>
          <w:bCs/>
          <w:sz w:val="24"/>
          <w:szCs w:val="24"/>
        </w:rPr>
        <w:t>ложение N 1</w:t>
      </w:r>
    </w:p>
    <w:bookmarkEnd w:id="17"/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 xml:space="preserve">к </w:t>
      </w:r>
      <w:hyperlink w:anchor="sub_4000" w:history="1">
        <w:r w:rsidRPr="00427BC7">
          <w:rPr>
            <w:bCs/>
            <w:sz w:val="24"/>
            <w:szCs w:val="24"/>
          </w:rPr>
          <w:t>Правилам</w:t>
        </w:r>
      </w:hyperlink>
      <w:r w:rsidRPr="00427BC7">
        <w:rPr>
          <w:bCs/>
          <w:sz w:val="24"/>
          <w:szCs w:val="24"/>
        </w:rPr>
        <w:t xml:space="preserve"> предоставления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субсидий на грантовую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поддержку проектов, направленных на развитие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предпринимательской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деятельности хозяйствующих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субъектов</w:t>
      </w:r>
    </w:p>
    <w:p w:rsidR="0093230D" w:rsidRPr="002919C9" w:rsidRDefault="0093230D" w:rsidP="0093230D">
      <w:pPr>
        <w:rPr>
          <w:sz w:val="24"/>
          <w:szCs w:val="24"/>
        </w:rPr>
      </w:pPr>
    </w:p>
    <w:p w:rsidR="0093230D" w:rsidRPr="002919C9" w:rsidRDefault="0093230D" w:rsidP="0093230D">
      <w:pPr>
        <w:jc w:val="center"/>
        <w:rPr>
          <w:b/>
          <w:sz w:val="24"/>
          <w:szCs w:val="24"/>
        </w:rPr>
      </w:pPr>
      <w:r w:rsidRPr="002919C9">
        <w:rPr>
          <w:b/>
          <w:sz w:val="24"/>
          <w:szCs w:val="24"/>
        </w:rPr>
        <w:t>Заявка</w:t>
      </w:r>
      <w:r w:rsidRPr="002919C9">
        <w:rPr>
          <w:b/>
          <w:sz w:val="24"/>
          <w:szCs w:val="24"/>
        </w:rPr>
        <w:br/>
        <w:t xml:space="preserve">о предоставлении субсидии на грантовую поддержку проекта, направленного </w:t>
      </w:r>
      <w:r w:rsidRPr="002919C9">
        <w:rPr>
          <w:b/>
          <w:sz w:val="24"/>
          <w:szCs w:val="24"/>
        </w:rPr>
        <w:br/>
        <w:t>на развитие предпринимательской деятельности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___________________________________</w:t>
      </w:r>
      <w:r w:rsidR="00357788">
        <w:rPr>
          <w:sz w:val="24"/>
          <w:szCs w:val="24"/>
        </w:rPr>
        <w:t>______________</w:t>
      </w:r>
      <w:r w:rsidRPr="002919C9">
        <w:rPr>
          <w:sz w:val="24"/>
          <w:szCs w:val="24"/>
        </w:rPr>
        <w:t>_______________________________</w:t>
      </w:r>
    </w:p>
    <w:p w:rsidR="00357788" w:rsidRPr="00357788" w:rsidRDefault="0093230D" w:rsidP="00357788">
      <w:pPr>
        <w:rPr>
          <w:sz w:val="20"/>
          <w:szCs w:val="20"/>
        </w:rPr>
      </w:pPr>
      <w:r w:rsidRPr="00357788">
        <w:rPr>
          <w:sz w:val="20"/>
          <w:szCs w:val="20"/>
        </w:rPr>
        <w:t>(полное наименование юридического лица - заявителя с указанием</w:t>
      </w:r>
      <w:r w:rsidR="00357788" w:rsidRPr="00357788">
        <w:rPr>
          <w:sz w:val="24"/>
          <w:szCs w:val="24"/>
        </w:rPr>
        <w:t xml:space="preserve"> </w:t>
      </w:r>
      <w:r w:rsidR="00357788" w:rsidRPr="00357788">
        <w:rPr>
          <w:sz w:val="20"/>
          <w:szCs w:val="20"/>
        </w:rPr>
        <w:t xml:space="preserve">организационно-правовой формы) 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  <w:r w:rsidR="00357788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_____________</w:t>
      </w:r>
    </w:p>
    <w:p w:rsidR="00357788" w:rsidRPr="00357788" w:rsidRDefault="00357788" w:rsidP="00357788">
      <w:pPr>
        <w:rPr>
          <w:sz w:val="20"/>
          <w:szCs w:val="20"/>
        </w:rPr>
      </w:pPr>
      <w:r w:rsidRPr="00357788">
        <w:rPr>
          <w:sz w:val="20"/>
          <w:szCs w:val="20"/>
        </w:rPr>
        <w:t>(паспортные данные,</w:t>
      </w:r>
      <w:r>
        <w:rPr>
          <w:sz w:val="20"/>
          <w:szCs w:val="20"/>
        </w:rPr>
        <w:t xml:space="preserve"> </w:t>
      </w:r>
      <w:r w:rsidRPr="00357788">
        <w:rPr>
          <w:sz w:val="20"/>
          <w:szCs w:val="20"/>
        </w:rPr>
        <w:t>Ф.И.О, место жительства физического лица - заявителя)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</w:t>
      </w:r>
      <w:r w:rsidRPr="002919C9">
        <w:rPr>
          <w:sz w:val="24"/>
          <w:szCs w:val="24"/>
        </w:rPr>
        <w:t>___________________</w:t>
      </w:r>
      <w:r w:rsidR="00BB6DCC">
        <w:rPr>
          <w:sz w:val="24"/>
          <w:szCs w:val="24"/>
        </w:rPr>
        <w:t>____________________</w:t>
      </w:r>
      <w:r w:rsidRPr="002919C9">
        <w:rPr>
          <w:sz w:val="24"/>
          <w:szCs w:val="24"/>
        </w:rPr>
        <w:t>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представляет на рассмотрение комиссии по конкурсному отбору бизнес-проектов для предоставления поддержки начинающим хозяйствующим субъектам_____</w:t>
      </w:r>
      <w:r>
        <w:rPr>
          <w:sz w:val="24"/>
          <w:szCs w:val="24"/>
        </w:rPr>
        <w:t>________________</w:t>
      </w:r>
      <w:r w:rsidRPr="002919C9">
        <w:rPr>
          <w:sz w:val="24"/>
          <w:szCs w:val="24"/>
        </w:rPr>
        <w:t>____</w:t>
      </w:r>
      <w:r w:rsidR="00BB6DCC">
        <w:rPr>
          <w:sz w:val="24"/>
          <w:szCs w:val="24"/>
        </w:rPr>
        <w:t>________</w:t>
      </w:r>
      <w:r w:rsidRPr="002919C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</w:p>
    <w:p w:rsidR="0093230D" w:rsidRPr="00BB6DCC" w:rsidRDefault="00BB6DCC" w:rsidP="009323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93230D" w:rsidRPr="00BB6DCC">
        <w:rPr>
          <w:sz w:val="20"/>
          <w:szCs w:val="20"/>
        </w:rPr>
        <w:t>(наименование бизнес-проекта)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претендующий на получение поддержки за счет</w:t>
      </w:r>
      <w:r w:rsidR="00BB6DCC">
        <w:rPr>
          <w:sz w:val="24"/>
          <w:szCs w:val="24"/>
        </w:rPr>
        <w:t xml:space="preserve"> </w:t>
      </w:r>
      <w:r w:rsidRPr="002919C9">
        <w:rPr>
          <w:sz w:val="24"/>
          <w:szCs w:val="24"/>
        </w:rPr>
        <w:t xml:space="preserve">бюджетных средств в </w:t>
      </w:r>
      <w:proofErr w:type="spellStart"/>
      <w:r w:rsidRPr="002919C9">
        <w:rPr>
          <w:sz w:val="24"/>
          <w:szCs w:val="24"/>
        </w:rPr>
        <w:t>сумме__________рублей</w:t>
      </w:r>
      <w:proofErr w:type="spellEnd"/>
      <w:r w:rsidRPr="002919C9">
        <w:rPr>
          <w:sz w:val="24"/>
          <w:szCs w:val="24"/>
        </w:rPr>
        <w:t>.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О себе сообщаем следующие сведения:</w:t>
      </w:r>
    </w:p>
    <w:p w:rsidR="00BB6DCC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 xml:space="preserve">Дата регистрации организации (индивидуального </w:t>
      </w:r>
      <w:proofErr w:type="gramStart"/>
      <w:r w:rsidRPr="002919C9">
        <w:rPr>
          <w:sz w:val="24"/>
          <w:szCs w:val="24"/>
        </w:rPr>
        <w:t>предпринимателя)</w:t>
      </w:r>
      <w:r w:rsidR="00BB6DCC">
        <w:rPr>
          <w:sz w:val="24"/>
          <w:szCs w:val="24"/>
        </w:rPr>
        <w:t>_</w:t>
      </w:r>
      <w:proofErr w:type="gramEnd"/>
      <w:r w:rsidR="00BB6DCC">
        <w:rPr>
          <w:sz w:val="24"/>
          <w:szCs w:val="24"/>
        </w:rPr>
        <w:t>____________________,</w:t>
      </w:r>
    </w:p>
    <w:p w:rsidR="00BB6DCC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 xml:space="preserve"> основной государственный регистрационный номер</w:t>
      </w:r>
      <w:r w:rsidR="00BB6DCC">
        <w:rPr>
          <w:sz w:val="24"/>
          <w:szCs w:val="24"/>
        </w:rPr>
        <w:t>___________________________________,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наименование органа, выдавшего свидетельство о государственной регистрации: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_________________________________________________________</w:t>
      </w:r>
      <w:r w:rsidR="00BB6DCC"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Место нахождения юридического лица (индивидуального предпринимателя):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____________________________________________</w:t>
      </w:r>
      <w:r w:rsidR="00BB6DCC"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Банковские реквизиты: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__________________________________________</w:t>
      </w:r>
      <w:r w:rsidR="00BB6DCC"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 xml:space="preserve">ИНН субъекта малого и среднего </w:t>
      </w:r>
      <w:proofErr w:type="gramStart"/>
      <w:r w:rsidRPr="002919C9">
        <w:rPr>
          <w:sz w:val="24"/>
          <w:szCs w:val="24"/>
        </w:rPr>
        <w:t>предпринимательства:</w:t>
      </w:r>
      <w:r w:rsidR="00BB6DCC">
        <w:rPr>
          <w:sz w:val="24"/>
          <w:szCs w:val="24"/>
        </w:rPr>
        <w:t>_</w:t>
      </w:r>
      <w:proofErr w:type="gramEnd"/>
      <w:r w:rsidRPr="002919C9">
        <w:rPr>
          <w:sz w:val="24"/>
          <w:szCs w:val="24"/>
        </w:rPr>
        <w:t>_____________</w:t>
      </w:r>
      <w:r>
        <w:rPr>
          <w:sz w:val="24"/>
          <w:szCs w:val="24"/>
        </w:rPr>
        <w:t>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Вид деятельности</w:t>
      </w:r>
      <w:r w:rsidR="00C41B9F">
        <w:rPr>
          <w:sz w:val="24"/>
          <w:szCs w:val="24"/>
        </w:rPr>
        <w:t xml:space="preserve">, </w:t>
      </w:r>
      <w:proofErr w:type="gramStart"/>
      <w:r w:rsidR="00C41B9F">
        <w:rPr>
          <w:sz w:val="24"/>
          <w:szCs w:val="24"/>
        </w:rPr>
        <w:t xml:space="preserve">ОКВЭД </w:t>
      </w:r>
      <w:r w:rsidRPr="002919C9">
        <w:rPr>
          <w:sz w:val="24"/>
          <w:szCs w:val="24"/>
        </w:rPr>
        <w:t>:</w:t>
      </w:r>
      <w:proofErr w:type="gramEnd"/>
      <w:r w:rsidRPr="002919C9">
        <w:rPr>
          <w:sz w:val="24"/>
          <w:szCs w:val="24"/>
        </w:rPr>
        <w:t>___________</w:t>
      </w:r>
      <w:r>
        <w:rPr>
          <w:sz w:val="24"/>
          <w:szCs w:val="24"/>
        </w:rPr>
        <w:t>___________</w:t>
      </w:r>
      <w:r w:rsidR="00BB6DCC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</w:t>
      </w:r>
    </w:p>
    <w:p w:rsidR="00C41B9F" w:rsidRDefault="00C41B9F" w:rsidP="0093230D">
      <w:pPr>
        <w:rPr>
          <w:sz w:val="24"/>
          <w:szCs w:val="24"/>
        </w:rPr>
      </w:pP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Состав учредителей: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____________________________________</w:t>
      </w:r>
      <w:r w:rsidR="00BB6DCC"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К</w:t>
      </w:r>
      <w:r>
        <w:rPr>
          <w:sz w:val="24"/>
          <w:szCs w:val="24"/>
        </w:rPr>
        <w:t>оличество постоянных работников___</w:t>
      </w:r>
      <w:r w:rsidR="00BB6DCC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2919C9">
        <w:rPr>
          <w:sz w:val="24"/>
          <w:szCs w:val="24"/>
        </w:rPr>
        <w:t>________</w:t>
      </w:r>
      <w:r>
        <w:rPr>
          <w:sz w:val="24"/>
          <w:szCs w:val="24"/>
        </w:rPr>
        <w:t>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Руководитель организации-</w:t>
      </w:r>
      <w:r w:rsidRPr="00BB6DCC">
        <w:rPr>
          <w:sz w:val="20"/>
          <w:szCs w:val="20"/>
        </w:rPr>
        <w:t>заявителя (индивидуальный предприниматель) (Ф.И.О., телефон</w:t>
      </w:r>
      <w:proofErr w:type="gramStart"/>
      <w:r w:rsidRPr="00BB6DCC">
        <w:rPr>
          <w:sz w:val="20"/>
          <w:szCs w:val="20"/>
        </w:rPr>
        <w:t>):_</w:t>
      </w:r>
      <w:proofErr w:type="gramEnd"/>
      <w:r w:rsidRPr="00BB6DCC">
        <w:rPr>
          <w:sz w:val="20"/>
          <w:szCs w:val="20"/>
        </w:rPr>
        <w:t>______</w:t>
      </w:r>
      <w:r w:rsidRPr="002919C9">
        <w:rPr>
          <w:sz w:val="24"/>
          <w:szCs w:val="24"/>
        </w:rPr>
        <w:t>_____</w:t>
      </w:r>
      <w:r w:rsidR="00BB6DCC">
        <w:rPr>
          <w:sz w:val="24"/>
          <w:szCs w:val="24"/>
        </w:rPr>
        <w:t>___</w:t>
      </w:r>
      <w:r w:rsidRPr="002919C9">
        <w:rPr>
          <w:sz w:val="24"/>
          <w:szCs w:val="24"/>
        </w:rPr>
        <w:t>__________</w:t>
      </w:r>
      <w:r w:rsidR="00BB6DCC">
        <w:rPr>
          <w:sz w:val="24"/>
          <w:szCs w:val="24"/>
        </w:rPr>
        <w:t>_________________</w:t>
      </w:r>
      <w:r w:rsidRPr="002919C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 xml:space="preserve">Руководитель бизнес-плана </w:t>
      </w:r>
      <w:r w:rsidRPr="00BB6DCC">
        <w:rPr>
          <w:sz w:val="20"/>
          <w:szCs w:val="20"/>
        </w:rPr>
        <w:t>(контактное лицо, телефон</w:t>
      </w:r>
      <w:r w:rsidR="00357788" w:rsidRPr="00BB6DCC">
        <w:rPr>
          <w:sz w:val="20"/>
          <w:szCs w:val="20"/>
        </w:rPr>
        <w:t>, факс, адрес электронной почты</w:t>
      </w:r>
      <w:proofErr w:type="gramStart"/>
      <w:r w:rsidRPr="00BB6DCC">
        <w:rPr>
          <w:sz w:val="20"/>
          <w:szCs w:val="20"/>
        </w:rPr>
        <w:t>):_</w:t>
      </w:r>
      <w:proofErr w:type="gramEnd"/>
      <w:r w:rsidRPr="00BB6DCC">
        <w:rPr>
          <w:sz w:val="20"/>
          <w:szCs w:val="20"/>
        </w:rPr>
        <w:t>________________</w:t>
      </w:r>
      <w:r w:rsidRPr="002919C9">
        <w:rPr>
          <w:sz w:val="24"/>
          <w:szCs w:val="24"/>
        </w:rPr>
        <w:t>___</w:t>
      </w:r>
      <w:r w:rsidR="00BB6DCC">
        <w:rPr>
          <w:sz w:val="24"/>
          <w:szCs w:val="24"/>
        </w:rPr>
        <w:t>_______________</w:t>
      </w:r>
      <w:r w:rsidRPr="002919C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</w:t>
      </w:r>
    </w:p>
    <w:p w:rsidR="0093230D" w:rsidRPr="002919C9" w:rsidRDefault="0093230D" w:rsidP="0093230D">
      <w:pPr>
        <w:rPr>
          <w:sz w:val="24"/>
          <w:szCs w:val="24"/>
        </w:rPr>
      </w:pP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 xml:space="preserve">Опись прилагаемых документов </w:t>
      </w:r>
      <w:proofErr w:type="spellStart"/>
      <w:r w:rsidRPr="002919C9">
        <w:rPr>
          <w:sz w:val="24"/>
          <w:szCs w:val="24"/>
        </w:rPr>
        <w:t>на</w:t>
      </w:r>
      <w:r w:rsidR="00BB6DCC">
        <w:rPr>
          <w:sz w:val="24"/>
          <w:szCs w:val="24"/>
        </w:rPr>
        <w:t>____</w:t>
      </w:r>
      <w:r w:rsidRPr="002919C9">
        <w:rPr>
          <w:sz w:val="24"/>
          <w:szCs w:val="24"/>
        </w:rPr>
        <w:t>___листах</w:t>
      </w:r>
      <w:proofErr w:type="spellEnd"/>
      <w:r w:rsidRPr="002919C9">
        <w:rPr>
          <w:sz w:val="24"/>
          <w:szCs w:val="24"/>
        </w:rPr>
        <w:t>.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Подпись руководителя (наименование должности)</w:t>
      </w:r>
    </w:p>
    <w:p w:rsidR="0093230D" w:rsidRPr="002919C9" w:rsidRDefault="0093230D" w:rsidP="0093230D">
      <w:pPr>
        <w:rPr>
          <w:sz w:val="24"/>
          <w:szCs w:val="24"/>
        </w:rPr>
      </w:pPr>
      <w:r w:rsidRPr="002919C9">
        <w:rPr>
          <w:sz w:val="24"/>
          <w:szCs w:val="24"/>
        </w:rPr>
        <w:t>Печать организации-заявителя (индивидуального предпринимателя)</w:t>
      </w:r>
    </w:p>
    <w:p w:rsidR="0093230D" w:rsidRPr="002D5137" w:rsidRDefault="0093230D" w:rsidP="009323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30D" w:rsidRDefault="0093230D" w:rsidP="0093230D">
      <w:pPr>
        <w:ind w:firstLine="698"/>
        <w:jc w:val="right"/>
        <w:rPr>
          <w:b/>
          <w:bCs/>
          <w:sz w:val="24"/>
          <w:szCs w:val="24"/>
        </w:rPr>
      </w:pPr>
      <w:bookmarkStart w:id="18" w:name="sub_4300"/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Приложение N 2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 xml:space="preserve">к </w:t>
      </w:r>
      <w:hyperlink w:anchor="sub_4000" w:history="1">
        <w:r w:rsidRPr="00427BC7">
          <w:rPr>
            <w:bCs/>
            <w:sz w:val="24"/>
            <w:szCs w:val="24"/>
          </w:rPr>
          <w:t>Правилам</w:t>
        </w:r>
      </w:hyperlink>
      <w:r w:rsidRPr="00427BC7">
        <w:rPr>
          <w:bCs/>
          <w:sz w:val="24"/>
          <w:szCs w:val="24"/>
        </w:rPr>
        <w:t xml:space="preserve"> предоставления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субсидий на грантовую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поддержку проектов, направленных на развитие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предпринимательской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деятельности хозяйствующих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субъектов</w:t>
      </w:r>
    </w:p>
    <w:bookmarkEnd w:id="18"/>
    <w:p w:rsidR="0093230D" w:rsidRPr="002D5137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67D56">
        <w:rPr>
          <w:b/>
          <w:bCs/>
          <w:sz w:val="24"/>
          <w:szCs w:val="24"/>
        </w:rPr>
        <w:t>Перечень</w:t>
      </w:r>
      <w:r w:rsidRPr="00E67D56">
        <w:rPr>
          <w:b/>
          <w:bCs/>
          <w:sz w:val="24"/>
          <w:szCs w:val="24"/>
        </w:rPr>
        <w:br/>
        <w:t>документов, предоставляемых начинающим хозяйствующим субъектом</w:t>
      </w:r>
    </w:p>
    <w:p w:rsidR="0093230D" w:rsidRPr="002D5137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ind w:firstLine="709"/>
        <w:jc w:val="both"/>
        <w:rPr>
          <w:sz w:val="24"/>
          <w:szCs w:val="24"/>
        </w:rPr>
      </w:pPr>
      <w:bookmarkStart w:id="19" w:name="sub_4303"/>
      <w:r w:rsidRPr="00E67D56">
        <w:rPr>
          <w:sz w:val="24"/>
          <w:szCs w:val="24"/>
        </w:rPr>
        <w:t>1. Бизнес-проект, отражающий основные производственные, экономические и социальные показатели (</w:t>
      </w:r>
      <w:hyperlink w:anchor="sub_4400" w:history="1">
        <w:r w:rsidRPr="00E67D56">
          <w:rPr>
            <w:sz w:val="24"/>
            <w:szCs w:val="24"/>
          </w:rPr>
          <w:t>приложение N 3</w:t>
        </w:r>
      </w:hyperlink>
      <w:r w:rsidRPr="00E67D56">
        <w:rPr>
          <w:sz w:val="24"/>
          <w:szCs w:val="24"/>
        </w:rPr>
        <w:t>).</w:t>
      </w:r>
    </w:p>
    <w:p w:rsidR="0093230D" w:rsidRPr="00E67D56" w:rsidRDefault="0093230D" w:rsidP="0093230D">
      <w:pPr>
        <w:ind w:firstLine="709"/>
        <w:jc w:val="both"/>
        <w:rPr>
          <w:sz w:val="24"/>
          <w:szCs w:val="24"/>
        </w:rPr>
      </w:pPr>
      <w:bookmarkStart w:id="20" w:name="sub_4304"/>
      <w:bookmarkEnd w:id="19"/>
      <w:r w:rsidRPr="00E67D56">
        <w:rPr>
          <w:sz w:val="24"/>
          <w:szCs w:val="24"/>
        </w:rPr>
        <w:t xml:space="preserve">2. Документы, подтверждающие вложение начинающим хозяйствующим субъектом в реализацию бизнес-проекта собственных средств в размере, установленном </w:t>
      </w:r>
      <w:hyperlink w:anchor="sub_4007" w:history="1">
        <w:r w:rsidRPr="00E67D56">
          <w:rPr>
            <w:sz w:val="24"/>
            <w:szCs w:val="24"/>
          </w:rPr>
          <w:t xml:space="preserve">пунктом </w:t>
        </w:r>
        <w:r w:rsidR="00C41B9F">
          <w:rPr>
            <w:sz w:val="24"/>
            <w:szCs w:val="24"/>
          </w:rPr>
          <w:t>2</w:t>
        </w:r>
      </w:hyperlink>
      <w:r w:rsidRPr="00E67D56">
        <w:rPr>
          <w:sz w:val="24"/>
          <w:szCs w:val="24"/>
        </w:rPr>
        <w:t xml:space="preserve"> Правил (копии договоров, </w:t>
      </w:r>
      <w:hyperlink r:id="rId9" w:history="1">
        <w:r w:rsidRPr="00E67D56">
          <w:rPr>
            <w:sz w:val="24"/>
            <w:szCs w:val="24"/>
          </w:rPr>
          <w:t>счетов-фактур</w:t>
        </w:r>
      </w:hyperlink>
      <w:r w:rsidRPr="00E67D56">
        <w:rPr>
          <w:sz w:val="24"/>
          <w:szCs w:val="24"/>
        </w:rPr>
        <w:t>, накладных, актов, заверенные хозяйствующим субъектом, копии платежных поручений, заверенные кредитной организацией, подтверждающие факт оплаты расходов).</w:t>
      </w:r>
    </w:p>
    <w:p w:rsidR="0093230D" w:rsidRPr="00E67D56" w:rsidRDefault="0093230D" w:rsidP="0093230D">
      <w:pPr>
        <w:ind w:firstLine="709"/>
        <w:jc w:val="both"/>
        <w:rPr>
          <w:sz w:val="24"/>
          <w:szCs w:val="24"/>
        </w:rPr>
      </w:pPr>
      <w:bookmarkStart w:id="21" w:name="sub_4305"/>
      <w:bookmarkEnd w:id="20"/>
      <w:r w:rsidRPr="00E67D56">
        <w:rPr>
          <w:sz w:val="24"/>
          <w:szCs w:val="24"/>
        </w:rPr>
        <w:t>3. Копии бухгалтерской отчетности за последний отчетный период с отметкой налогового органа об их принятии - для хозяйствующих субъектов, находящихся на традиционной форме налогообложения, копии налоговой отчетности за последний отчетный период с отметкой налогового органа об их принятии - для хозяйствующих субъектов, находящихся на специальных налоговых режимах.</w:t>
      </w:r>
    </w:p>
    <w:p w:rsidR="0093230D" w:rsidRPr="00E67D56" w:rsidRDefault="0093230D" w:rsidP="0093230D">
      <w:pPr>
        <w:rPr>
          <w:sz w:val="24"/>
          <w:szCs w:val="24"/>
        </w:rPr>
      </w:pPr>
      <w:bookmarkStart w:id="22" w:name="sub_4307"/>
      <w:bookmarkEnd w:id="21"/>
      <w:r>
        <w:rPr>
          <w:sz w:val="24"/>
          <w:szCs w:val="24"/>
        </w:rPr>
        <w:br w:type="page"/>
      </w:r>
    </w:p>
    <w:p w:rsidR="0093230D" w:rsidRDefault="0093230D" w:rsidP="0093230D">
      <w:pPr>
        <w:ind w:firstLine="698"/>
        <w:jc w:val="right"/>
        <w:rPr>
          <w:b/>
          <w:bCs/>
          <w:sz w:val="24"/>
          <w:szCs w:val="24"/>
        </w:rPr>
      </w:pPr>
      <w:bookmarkStart w:id="23" w:name="sub_4400"/>
      <w:bookmarkEnd w:id="22"/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Приложение N 3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 xml:space="preserve">к </w:t>
      </w:r>
      <w:hyperlink w:anchor="sub_4000" w:history="1">
        <w:r w:rsidRPr="00427BC7">
          <w:rPr>
            <w:bCs/>
            <w:sz w:val="24"/>
            <w:szCs w:val="24"/>
          </w:rPr>
          <w:t>Правилам</w:t>
        </w:r>
      </w:hyperlink>
      <w:r w:rsidRPr="00427BC7">
        <w:rPr>
          <w:bCs/>
          <w:sz w:val="24"/>
          <w:szCs w:val="24"/>
        </w:rPr>
        <w:t xml:space="preserve"> предоставления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субсидий на грантовую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поддержку проектов, направленных на развитие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предпринимательской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деятельности хозяйствующих</w:t>
      </w:r>
    </w:p>
    <w:p w:rsidR="0093230D" w:rsidRPr="002919C9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субъектов</w:t>
      </w:r>
    </w:p>
    <w:bookmarkEnd w:id="23"/>
    <w:p w:rsidR="0093230D" w:rsidRPr="002D5137" w:rsidRDefault="0093230D" w:rsidP="0093230D">
      <w:pPr>
        <w:ind w:firstLine="698"/>
        <w:jc w:val="right"/>
        <w:rPr>
          <w:sz w:val="24"/>
          <w:szCs w:val="24"/>
        </w:rPr>
      </w:pPr>
    </w:p>
    <w:p w:rsidR="0093230D" w:rsidRPr="002D5137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r w:rsidRPr="00E67D56">
        <w:rPr>
          <w:b/>
          <w:sz w:val="24"/>
          <w:szCs w:val="24"/>
        </w:rPr>
        <w:t>Бизнес-проект</w:t>
      </w:r>
      <w:r w:rsidRPr="00E67D56">
        <w:rPr>
          <w:b/>
          <w:sz w:val="24"/>
          <w:szCs w:val="24"/>
        </w:rPr>
        <w:br/>
        <w:t>на получение поддержки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4" w:name="sub_4410"/>
      <w:r w:rsidRPr="00E67D56">
        <w:rPr>
          <w:b/>
          <w:sz w:val="24"/>
          <w:szCs w:val="24"/>
        </w:rPr>
        <w:t>I. Титульный лист</w:t>
      </w:r>
    </w:p>
    <w:bookmarkEnd w:id="24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Наименование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Наименование и адрес организации (индивидуального предпринимателя).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Имена, адреса и телефоны основных учредителей с указанием доли в уставном капитале.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Фамилия, имя, отчество руководителя организации (индивидуального предпринимателя), телефон, факс</w:t>
      </w:r>
      <w:r w:rsidR="00A446B1">
        <w:rPr>
          <w:sz w:val="24"/>
          <w:szCs w:val="24"/>
        </w:rPr>
        <w:t>, электронная почта</w:t>
      </w:r>
      <w:r w:rsidRPr="00E67D56">
        <w:rPr>
          <w:sz w:val="24"/>
          <w:szCs w:val="24"/>
        </w:rPr>
        <w:t>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Фамилия, имя, отчество лица для контакта, телефон, факс.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Суть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Направление инвестиций.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Сметная стоимость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Источники финансирования бизнес-проекта: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 xml:space="preserve">собственные средства (в </w:t>
      </w:r>
      <w:proofErr w:type="spellStart"/>
      <w:r w:rsidRPr="00E67D56">
        <w:rPr>
          <w:sz w:val="24"/>
          <w:szCs w:val="24"/>
        </w:rPr>
        <w:t>т.ч</w:t>
      </w:r>
      <w:proofErr w:type="spellEnd"/>
      <w:r w:rsidRPr="00E67D56">
        <w:rPr>
          <w:sz w:val="24"/>
          <w:szCs w:val="24"/>
        </w:rPr>
        <w:t>. заемные средства (отдельно отечественные и иностранные);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средства поддержки, в том числе из республиканского бюджета Республики Алтай, из местного бюджета.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Форма государственной поддержки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Сроки реализации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Срок окупаемости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Кем и когда</w:t>
      </w:r>
      <w:r w:rsidR="00A446B1">
        <w:rPr>
          <w:sz w:val="24"/>
          <w:szCs w:val="24"/>
        </w:rPr>
        <w:t xml:space="preserve"> </w:t>
      </w:r>
      <w:r w:rsidRPr="00E67D56">
        <w:rPr>
          <w:sz w:val="24"/>
          <w:szCs w:val="24"/>
        </w:rPr>
        <w:t>разработана</w:t>
      </w:r>
      <w:r w:rsidR="00A446B1">
        <w:rPr>
          <w:sz w:val="24"/>
          <w:szCs w:val="24"/>
        </w:rPr>
        <w:t>,</w:t>
      </w:r>
      <w:r w:rsidRPr="00E67D56">
        <w:rPr>
          <w:sz w:val="24"/>
          <w:szCs w:val="24"/>
        </w:rPr>
        <w:t xml:space="preserve"> и утверждена проектно-сметная документация (для строительства и реконструкции).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Наличие заключений государственной, а также экологической экспертизы (если ее наличие установлено законодательством).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Заявление о конфиденциальности.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5" w:name="sub_4420"/>
      <w:r w:rsidRPr="00E67D56">
        <w:rPr>
          <w:b/>
          <w:sz w:val="24"/>
          <w:szCs w:val="24"/>
        </w:rPr>
        <w:t>II. Вводная часть или резюме бизнес-проекта</w:t>
      </w:r>
    </w:p>
    <w:bookmarkEnd w:id="25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Краткое описание организации (индивидуального предпринимателя) - инициатора бизнес-плана</w:t>
      </w:r>
      <w:r w:rsidR="00A446B1">
        <w:rPr>
          <w:sz w:val="24"/>
          <w:szCs w:val="24"/>
        </w:rPr>
        <w:t xml:space="preserve">, </w:t>
      </w:r>
      <w:r w:rsidRPr="00E67D56">
        <w:rPr>
          <w:sz w:val="24"/>
          <w:szCs w:val="24"/>
        </w:rPr>
        <w:t>продукции, работ или услуг.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Общие сведения о потенциале рынка.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Краткая характеристика участников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Основные финансовые показатели организации (индивидуального предпринимателя) за последние отчетные периоды (если имеются).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Краткое описание стратегии развития бизнеса, рисков.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Описание потребности в инвестициях, включая источники, объемы, сроки и конкретные направления их использования с указанием видов оборудования и материалов.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Сроки окупаемости.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Бюджетная эффективность.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Социальная эффективность.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Общественная полезность бизнес-проекта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6" w:name="sub_4430"/>
      <w:r w:rsidRPr="00E67D56">
        <w:rPr>
          <w:b/>
          <w:sz w:val="24"/>
          <w:szCs w:val="24"/>
        </w:rPr>
        <w:t>III. Анализ положения дел в отрасли</w:t>
      </w:r>
    </w:p>
    <w:bookmarkEnd w:id="26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Общая характеристика потребности и объем производства продукции, выполнения работ, оказания услуг в Республике Алтай</w:t>
      </w:r>
      <w:r w:rsidR="00A446B1">
        <w:rPr>
          <w:sz w:val="24"/>
          <w:szCs w:val="24"/>
        </w:rPr>
        <w:t xml:space="preserve"> и Турочакском районе</w:t>
      </w:r>
      <w:r w:rsidRPr="00E67D56">
        <w:rPr>
          <w:sz w:val="24"/>
          <w:szCs w:val="24"/>
        </w:rPr>
        <w:t>. Значимость данного производства или услуг для экономического и социального развития Республики Алтай</w:t>
      </w:r>
      <w:r w:rsidR="00A446B1">
        <w:rPr>
          <w:sz w:val="24"/>
          <w:szCs w:val="24"/>
        </w:rPr>
        <w:t xml:space="preserve"> и района</w:t>
      </w:r>
      <w:r w:rsidRPr="00E67D56">
        <w:rPr>
          <w:sz w:val="24"/>
          <w:szCs w:val="24"/>
        </w:rPr>
        <w:t>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Потенциальные конкуренты (наименования и адреса основных производителей товара, работ, оказания услуг, их сильные и слабые стороны, доли конкурентов на рынке).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7" w:name="sub_4440"/>
      <w:r w:rsidRPr="00E67D56">
        <w:rPr>
          <w:b/>
          <w:sz w:val="24"/>
          <w:szCs w:val="24"/>
        </w:rPr>
        <w:t>IV. Производственный план</w:t>
      </w:r>
    </w:p>
    <w:bookmarkEnd w:id="27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Программа производства и реализации продукции.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Влияние инвестиций на объемы производства.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Анализ основных средств.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В случае, если инвестиционный бизнес-проект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8" w:name="sub_4450"/>
      <w:r w:rsidRPr="00E67D56">
        <w:rPr>
          <w:b/>
          <w:sz w:val="24"/>
          <w:szCs w:val="24"/>
        </w:rPr>
        <w:t>V. План маркетинга</w:t>
      </w:r>
    </w:p>
    <w:bookmarkEnd w:id="28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1. Организация сбыта продукции, характеристика компаний, привлекаемых к ее реализации.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2. Конкурентная политика.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3. Расчет и прогноз оптовых и розничных цен на производимую продукцию.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4. Организация рекламной кампании и ориентировочный объем затрат на ее проведение.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29" w:name="sub_4460"/>
      <w:r w:rsidRPr="00E67D56">
        <w:rPr>
          <w:b/>
          <w:sz w:val="24"/>
          <w:szCs w:val="24"/>
        </w:rPr>
        <w:t>VI. Финансовый план</w:t>
      </w:r>
    </w:p>
    <w:bookmarkEnd w:id="29"/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1. Объем финансирования бизнес-проекта по источникам.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2. Финансовые результаты реализации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3. Движение денежных средств по годам реализации бизнес-проекта.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4. Экономическая эффективность бизнес-проекта по показателям срока окупаемости, индекса рентабельности, внутренней нормы доходности, индекса доходности.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5. Срок окупаемости.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6. Прогноз баланса и отчета о прибылях и убытках.</w:t>
      </w: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30" w:name="sub_4470"/>
      <w:r w:rsidRPr="00E67D56">
        <w:rPr>
          <w:b/>
          <w:sz w:val="24"/>
          <w:szCs w:val="24"/>
        </w:rPr>
        <w:t>VII. Оценка рисков</w:t>
      </w:r>
    </w:p>
    <w:bookmarkEnd w:id="30"/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Рыночные риски.</w:t>
      </w:r>
    </w:p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Внешние риски.</w:t>
      </w:r>
    </w:p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Внутренние или ресурсные риски.</w:t>
      </w: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jc w:val="center"/>
        <w:rPr>
          <w:b/>
          <w:sz w:val="24"/>
          <w:szCs w:val="24"/>
        </w:rPr>
      </w:pPr>
      <w:bookmarkStart w:id="31" w:name="sub_4480"/>
      <w:r w:rsidRPr="00E67D56">
        <w:rPr>
          <w:b/>
          <w:sz w:val="24"/>
          <w:szCs w:val="24"/>
        </w:rPr>
        <w:t>VIII. Приложения</w:t>
      </w:r>
    </w:p>
    <w:bookmarkEnd w:id="31"/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В качестве приложений к бизнес-проекту могут быть представлены: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бухгалтерские и финансовые отчеты;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аудиторские заключения;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резюме владельцев и менеджеров;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бизнес-проекта реализовать бизнес-проект;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бизнес-проекта;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проектно-сметная документация.</w:t>
      </w:r>
    </w:p>
    <w:p w:rsidR="0093230D" w:rsidRPr="00E67D56" w:rsidRDefault="0093230D" w:rsidP="00A446B1">
      <w:pPr>
        <w:jc w:val="both"/>
        <w:rPr>
          <w:sz w:val="24"/>
          <w:szCs w:val="24"/>
        </w:rPr>
      </w:pPr>
      <w:r w:rsidRPr="00E67D56">
        <w:rPr>
          <w:sz w:val="24"/>
          <w:szCs w:val="24"/>
        </w:rPr>
        <w:t>Страхование рисков по реализации бизнес-проекта.</w:t>
      </w:r>
    </w:p>
    <w:p w:rsidR="0093230D" w:rsidRPr="002D5137" w:rsidRDefault="0093230D" w:rsidP="00A446B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30D" w:rsidRDefault="0093230D" w:rsidP="0093230D">
      <w:pPr>
        <w:ind w:firstLine="698"/>
        <w:jc w:val="right"/>
        <w:rPr>
          <w:b/>
          <w:bCs/>
          <w:sz w:val="24"/>
          <w:szCs w:val="24"/>
        </w:rPr>
      </w:pPr>
      <w:bookmarkStart w:id="32" w:name="sub_4500"/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Приложение N 4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 xml:space="preserve">к </w:t>
      </w:r>
      <w:hyperlink w:anchor="sub_4000" w:history="1">
        <w:r w:rsidRPr="00427BC7">
          <w:rPr>
            <w:bCs/>
            <w:sz w:val="24"/>
            <w:szCs w:val="24"/>
          </w:rPr>
          <w:t>Правилам</w:t>
        </w:r>
      </w:hyperlink>
      <w:r w:rsidRPr="00427BC7">
        <w:rPr>
          <w:bCs/>
          <w:sz w:val="24"/>
          <w:szCs w:val="24"/>
        </w:rPr>
        <w:t xml:space="preserve"> предоставления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субсидий на грантовую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поддержку проектов, направленных на развитие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предпринимательской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деятельности хозяйствующих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субъектов</w:t>
      </w:r>
    </w:p>
    <w:bookmarkEnd w:id="32"/>
    <w:p w:rsidR="0093230D" w:rsidRPr="002D5137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E67D56">
        <w:rPr>
          <w:b/>
          <w:bCs/>
          <w:sz w:val="24"/>
          <w:szCs w:val="24"/>
        </w:rPr>
        <w:t xml:space="preserve">Оценочная </w:t>
      </w:r>
      <w:proofErr w:type="spellStart"/>
      <w:r w:rsidRPr="00E67D56">
        <w:rPr>
          <w:b/>
          <w:bCs/>
          <w:sz w:val="24"/>
          <w:szCs w:val="24"/>
        </w:rPr>
        <w:t>ведомостьпо</w:t>
      </w:r>
      <w:proofErr w:type="spellEnd"/>
      <w:r w:rsidRPr="00E67D56">
        <w:rPr>
          <w:b/>
          <w:bCs/>
          <w:sz w:val="24"/>
          <w:szCs w:val="24"/>
        </w:rPr>
        <w:t xml:space="preserve"> бизнес-проекту</w:t>
      </w:r>
      <w:r w:rsidRPr="00E67D56">
        <w:rPr>
          <w:b/>
          <w:bCs/>
          <w:sz w:val="24"/>
          <w:szCs w:val="24"/>
        </w:rPr>
        <w:br/>
        <w:t>________________________________________________</w:t>
      </w:r>
      <w:proofErr w:type="gramStart"/>
      <w:r w:rsidRPr="00E67D56">
        <w:rPr>
          <w:b/>
          <w:bCs/>
          <w:sz w:val="24"/>
          <w:szCs w:val="24"/>
        </w:rPr>
        <w:t>_</w:t>
      </w:r>
      <w:r w:rsidRPr="00E67D56">
        <w:rPr>
          <w:b/>
          <w:bCs/>
          <w:sz w:val="24"/>
          <w:szCs w:val="24"/>
        </w:rPr>
        <w:br/>
        <w:t>(</w:t>
      </w:r>
      <w:proofErr w:type="gramEnd"/>
      <w:r w:rsidRPr="00E67D56">
        <w:rPr>
          <w:b/>
          <w:bCs/>
          <w:sz w:val="24"/>
          <w:szCs w:val="24"/>
        </w:rPr>
        <w:t>наименование бизнес-проекта)</w:t>
      </w:r>
    </w:p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Заседание комиссии по конкурсному отбору бизнес-проектов</w:t>
      </w:r>
    </w:p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от_____________20 г. N ____</w:t>
      </w:r>
    </w:p>
    <w:p w:rsidR="00D02EEF" w:rsidRDefault="00D02EEF" w:rsidP="00D02E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075"/>
        <w:gridCol w:w="1350"/>
        <w:gridCol w:w="1215"/>
      </w:tblGrid>
      <w:tr w:rsidR="00D02EEF" w:rsidRPr="00E235F4" w:rsidTr="00D02EEF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5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Pr="00E235F4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5F4">
              <w:rPr>
                <w:rFonts w:ascii="Times New Roman" w:hAnsi="Times New Roman" w:cs="Times New Roman"/>
                <w:b/>
                <w:bCs/>
              </w:rPr>
              <w:t>Наименование критериев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5F4">
              <w:rPr>
                <w:rFonts w:ascii="Times New Roman" w:hAnsi="Times New Roman" w:cs="Times New Roman"/>
                <w:b/>
                <w:bCs/>
              </w:rPr>
              <w:t xml:space="preserve">Оценка </w:t>
            </w:r>
            <w:r w:rsidRPr="00E235F4">
              <w:rPr>
                <w:rFonts w:ascii="Times New Roman" w:hAnsi="Times New Roman" w:cs="Times New Roman"/>
                <w:b/>
                <w:bCs/>
              </w:rPr>
              <w:br/>
              <w:t>в баллах</w:t>
            </w: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35F4">
              <w:rPr>
                <w:rFonts w:ascii="Times New Roman" w:hAnsi="Times New Roman" w:cs="Times New Roman"/>
              </w:rPr>
              <w:t>4</w:t>
            </w: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Маркетинг, производство                     </w:t>
            </w:r>
          </w:p>
        </w:tc>
      </w:tr>
      <w:tr w:rsidR="00D02EEF" w:rsidRPr="00E235F4" w:rsidTr="00D02EEF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          бизнес-</w:t>
            </w:r>
            <w:proofErr w:type="gramStart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рыночной потребности)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7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C66C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бизнес-проекта к внедрению (проработка вопроса организации производства, уровень готовности проекта для запуска </w:t>
            </w:r>
            <w:proofErr w:type="gramStart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производства)   </w:t>
            </w:r>
            <w:proofErr w:type="gramEnd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критерии                     </w:t>
            </w: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бизнес-проекта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AB5D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5D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                    </w:t>
            </w: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                    </w:t>
            </w:r>
          </w:p>
        </w:tc>
      </w:tr>
      <w:tr w:rsidR="00D02EEF" w:rsidRPr="00E235F4" w:rsidTr="00D02EEF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Рост  налоговых</w:t>
            </w:r>
            <w:proofErr w:type="gramEnd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в  бюджетную систему РФ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                   </w:t>
            </w:r>
          </w:p>
        </w:tc>
      </w:tr>
      <w:tr w:rsidR="00D02EEF" w:rsidRPr="00E235F4" w:rsidTr="00D02EE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EF" w:rsidRPr="00E235F4" w:rsidTr="00D02EEF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>Создание  дополнительных</w:t>
            </w:r>
            <w:proofErr w:type="gramEnd"/>
            <w:r w:rsidRPr="00E235F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  мест,   в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br/>
              <w:t>первую  очередь  для  молодежи  и  социально</w:t>
            </w:r>
            <w:r w:rsidRPr="00E23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незащищенных групп населения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EEF" w:rsidRPr="00E235F4" w:rsidRDefault="00D02EEF" w:rsidP="00D02E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EEF" w:rsidRDefault="00D02EEF" w:rsidP="00D02E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3230D" w:rsidRPr="00E67D56" w:rsidRDefault="0093230D" w:rsidP="0093230D">
      <w:pPr>
        <w:rPr>
          <w:sz w:val="24"/>
          <w:szCs w:val="24"/>
        </w:rPr>
      </w:pPr>
    </w:p>
    <w:p w:rsidR="0093230D" w:rsidRPr="00E67D56" w:rsidRDefault="0093230D" w:rsidP="0093230D">
      <w:pPr>
        <w:rPr>
          <w:sz w:val="24"/>
          <w:szCs w:val="24"/>
        </w:rPr>
      </w:pPr>
      <w:r w:rsidRPr="00E67D56">
        <w:rPr>
          <w:sz w:val="24"/>
          <w:szCs w:val="24"/>
        </w:rPr>
        <w:t>Член комиссии___________________________________</w:t>
      </w:r>
    </w:p>
    <w:p w:rsidR="0093230D" w:rsidRPr="00E67D56" w:rsidRDefault="0093230D" w:rsidP="0093230D">
      <w:pPr>
        <w:ind w:firstLine="698"/>
        <w:jc w:val="center"/>
        <w:rPr>
          <w:sz w:val="24"/>
          <w:szCs w:val="24"/>
        </w:rPr>
      </w:pPr>
      <w:r w:rsidRPr="00E67D56">
        <w:rPr>
          <w:sz w:val="24"/>
          <w:szCs w:val="24"/>
        </w:rPr>
        <w:t>(подпись) (расшифровка подписи)</w:t>
      </w: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7E1EF0" w:rsidRDefault="007E1EF0" w:rsidP="0093230D">
      <w:pPr>
        <w:rPr>
          <w:b/>
          <w:bCs/>
          <w:sz w:val="24"/>
          <w:szCs w:val="24"/>
        </w:rPr>
      </w:pPr>
    </w:p>
    <w:p w:rsidR="0093230D" w:rsidRDefault="0093230D" w:rsidP="0093230D">
      <w:pPr>
        <w:rPr>
          <w:sz w:val="24"/>
          <w:szCs w:val="24"/>
        </w:rPr>
      </w:pPr>
      <w:r w:rsidRPr="00E67D56">
        <w:rPr>
          <w:b/>
          <w:bCs/>
          <w:sz w:val="24"/>
          <w:szCs w:val="24"/>
        </w:rPr>
        <w:lastRenderedPageBreak/>
        <w:t>Примечания</w:t>
      </w:r>
      <w:r w:rsidRPr="00E67D56">
        <w:rPr>
          <w:sz w:val="24"/>
          <w:szCs w:val="24"/>
        </w:rPr>
        <w:t>:</w:t>
      </w:r>
    </w:p>
    <w:p w:rsidR="007E1EF0" w:rsidRPr="007E1EF0" w:rsidRDefault="007E1EF0" w:rsidP="007E1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1EF0">
        <w:rPr>
          <w:sz w:val="24"/>
          <w:szCs w:val="24"/>
        </w:rPr>
        <w:t>1. Для оценки бизнес-проекта по каждому критерию применяется 5-бальная шкала:</w:t>
      </w:r>
    </w:p>
    <w:p w:rsidR="007E1EF0" w:rsidRPr="00E67D56" w:rsidRDefault="007E1EF0" w:rsidP="007E1EF0">
      <w:pPr>
        <w:ind w:firstLine="567"/>
        <w:rPr>
          <w:sz w:val="24"/>
          <w:szCs w:val="24"/>
        </w:rPr>
      </w:pPr>
      <w:r w:rsidRPr="00E67D56">
        <w:rPr>
          <w:sz w:val="24"/>
          <w:szCs w:val="24"/>
        </w:rPr>
        <w:t>2. Итоговый балл выводится секретарем конкурсной комиссии.</w:t>
      </w:r>
    </w:p>
    <w:p w:rsidR="007E1EF0" w:rsidRPr="00E67D56" w:rsidRDefault="007E1EF0" w:rsidP="007E1EF0">
      <w:pPr>
        <w:ind w:firstLine="567"/>
        <w:rPr>
          <w:sz w:val="24"/>
          <w:szCs w:val="24"/>
        </w:rPr>
      </w:pPr>
      <w:r w:rsidRPr="00E67D56">
        <w:rPr>
          <w:sz w:val="24"/>
          <w:szCs w:val="24"/>
        </w:rPr>
        <w:t>3. Оценочная ведомость заполняется по каждому рассматриваемому на заседании конкурсной комиссии бизнес-проекту.</w:t>
      </w:r>
    </w:p>
    <w:p w:rsidR="007E1EF0" w:rsidRDefault="007E1EF0" w:rsidP="007E1EF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835"/>
        <w:gridCol w:w="1701"/>
        <w:gridCol w:w="1417"/>
        <w:gridCol w:w="1559"/>
      </w:tblGrid>
      <w:tr w:rsidR="007E1EF0" w:rsidRPr="00AD333F" w:rsidTr="00292580">
        <w:tc>
          <w:tcPr>
            <w:tcW w:w="3235" w:type="dxa"/>
            <w:tcBorders>
              <w:top w:val="single" w:sz="4" w:space="0" w:color="auto"/>
              <w:tl2br w:val="single" w:sz="4" w:space="0" w:color="auto"/>
            </w:tcBorders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 xml:space="preserve">                                Баллы</w:t>
            </w:r>
          </w:p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Критерии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1 – 2</w:t>
            </w:r>
          </w:p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(Неудовлетворительно)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3</w:t>
            </w:r>
          </w:p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(Удовлетворительно)</w:t>
            </w:r>
          </w:p>
        </w:tc>
        <w:tc>
          <w:tcPr>
            <w:tcW w:w="1417" w:type="dxa"/>
          </w:tcPr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4</w:t>
            </w:r>
          </w:p>
          <w:p w:rsidR="007E1EF0" w:rsidRPr="00AD333F" w:rsidRDefault="007E1EF0" w:rsidP="00292580">
            <w:pPr>
              <w:pStyle w:val="ConsPlusNonformat"/>
              <w:widowControl/>
              <w:jc w:val="center"/>
            </w:pPr>
            <w:r w:rsidRPr="00AD333F">
              <w:rPr>
                <w:rFonts w:ascii="Times New Roman" w:hAnsi="Times New Roman" w:cs="Times New Roman"/>
              </w:rPr>
              <w:t>(Хорошо)</w:t>
            </w:r>
          </w:p>
        </w:tc>
        <w:tc>
          <w:tcPr>
            <w:tcW w:w="1559" w:type="dxa"/>
            <w:vAlign w:val="center"/>
          </w:tcPr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5</w:t>
            </w:r>
          </w:p>
          <w:p w:rsidR="007E1EF0" w:rsidRPr="00AD333F" w:rsidRDefault="007E1EF0" w:rsidP="002925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D333F">
              <w:rPr>
                <w:rFonts w:ascii="Times New Roman" w:hAnsi="Times New Roman" w:cs="Times New Roman"/>
              </w:rPr>
              <w:t>(Отлично)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Конкурентоспособность           бизнес-плана (проработка рыночной потребности)</w:t>
            </w:r>
          </w:p>
        </w:tc>
        <w:tc>
          <w:tcPr>
            <w:tcW w:w="18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 xml:space="preserve">Готовность бизнес-проекта к внедрению (проработка </w:t>
            </w:r>
            <w:proofErr w:type="gramStart"/>
            <w:r w:rsidRPr="00AD333F">
              <w:rPr>
                <w:sz w:val="20"/>
                <w:szCs w:val="20"/>
              </w:rPr>
              <w:t>вопроса  организации</w:t>
            </w:r>
            <w:proofErr w:type="gramEnd"/>
            <w:r w:rsidRPr="00AD333F">
              <w:rPr>
                <w:sz w:val="20"/>
                <w:szCs w:val="20"/>
              </w:rPr>
              <w:t xml:space="preserve"> производства, уровень готовности проекта для запуска производства)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Собственные средства -свыше 10 % от суммы гранта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Срок окупаемости бизнес-проекта</w:t>
            </w:r>
          </w:p>
        </w:tc>
        <w:tc>
          <w:tcPr>
            <w:tcW w:w="18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Свыше 5 лет</w:t>
            </w:r>
          </w:p>
        </w:tc>
        <w:tc>
          <w:tcPr>
            <w:tcW w:w="1701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До 3 лет</w:t>
            </w:r>
          </w:p>
        </w:tc>
        <w:tc>
          <w:tcPr>
            <w:tcW w:w="1417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До 2 лет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До 1 года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Уровень заработной платы, рублей</w:t>
            </w:r>
          </w:p>
        </w:tc>
        <w:tc>
          <w:tcPr>
            <w:tcW w:w="18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Минимальная заработная плата</w:t>
            </w:r>
          </w:p>
        </w:tc>
        <w:tc>
          <w:tcPr>
            <w:tcW w:w="1701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До 6 тыс. руб.</w:t>
            </w:r>
          </w:p>
        </w:tc>
        <w:tc>
          <w:tcPr>
            <w:tcW w:w="1417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До 8 тыс. руб.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Свыше 10 тыс. руб.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Объем реализации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свыше 10%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Планируемая прибыль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свыше 10%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D333F">
              <w:rPr>
                <w:sz w:val="20"/>
                <w:szCs w:val="20"/>
              </w:rPr>
              <w:t>Рост  налоговых</w:t>
            </w:r>
            <w:proofErr w:type="gramEnd"/>
            <w:r w:rsidRPr="00AD333F">
              <w:rPr>
                <w:sz w:val="20"/>
                <w:szCs w:val="20"/>
              </w:rPr>
              <w:t xml:space="preserve"> поступлений в  бюджетную систему РФ                                     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свыше 10%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 xml:space="preserve">Повышение заработной платы                  </w:t>
            </w:r>
          </w:p>
        </w:tc>
        <w:tc>
          <w:tcPr>
            <w:tcW w:w="1835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свыше 10%</w:t>
            </w:r>
          </w:p>
        </w:tc>
      </w:tr>
      <w:tr w:rsidR="007E1EF0" w:rsidRPr="00AD333F" w:rsidTr="00292580">
        <w:tc>
          <w:tcPr>
            <w:tcW w:w="3235" w:type="dxa"/>
          </w:tcPr>
          <w:p w:rsidR="007E1EF0" w:rsidRPr="00AD333F" w:rsidRDefault="007E1EF0" w:rsidP="002925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D333F">
              <w:rPr>
                <w:sz w:val="20"/>
                <w:szCs w:val="20"/>
              </w:rPr>
              <w:t>Создание  дополнительных</w:t>
            </w:r>
            <w:proofErr w:type="gramEnd"/>
            <w:r w:rsidRPr="00AD333F">
              <w:rPr>
                <w:sz w:val="20"/>
                <w:szCs w:val="20"/>
              </w:rPr>
              <w:t xml:space="preserve"> рабочих   мест,   в</w:t>
            </w:r>
            <w:r w:rsidRPr="00AD333F">
              <w:rPr>
                <w:sz w:val="20"/>
                <w:szCs w:val="20"/>
              </w:rPr>
              <w:br/>
              <w:t>первую  очередь  для  молодежи  и  социально</w:t>
            </w:r>
            <w:r w:rsidRPr="00AD333F">
              <w:rPr>
                <w:sz w:val="20"/>
                <w:szCs w:val="20"/>
              </w:rPr>
              <w:br/>
              <w:t xml:space="preserve">незащищенных групп населения                </w:t>
            </w:r>
          </w:p>
        </w:tc>
        <w:tc>
          <w:tcPr>
            <w:tcW w:w="1835" w:type="dxa"/>
            <w:vAlign w:val="center"/>
          </w:tcPr>
          <w:p w:rsidR="007E1EF0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1-2</w:t>
            </w:r>
          </w:p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1701" w:type="dxa"/>
            <w:vAlign w:val="center"/>
          </w:tcPr>
          <w:p w:rsidR="007E1EF0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3</w:t>
            </w:r>
          </w:p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места</w:t>
            </w:r>
          </w:p>
        </w:tc>
        <w:tc>
          <w:tcPr>
            <w:tcW w:w="1417" w:type="dxa"/>
            <w:vAlign w:val="center"/>
          </w:tcPr>
          <w:p w:rsidR="007E1EF0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4</w:t>
            </w:r>
          </w:p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места</w:t>
            </w:r>
          </w:p>
        </w:tc>
        <w:tc>
          <w:tcPr>
            <w:tcW w:w="1559" w:type="dxa"/>
            <w:vAlign w:val="center"/>
          </w:tcPr>
          <w:p w:rsidR="007E1EF0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333F">
              <w:rPr>
                <w:sz w:val="20"/>
                <w:szCs w:val="20"/>
              </w:rPr>
              <w:t>Свыше 5</w:t>
            </w:r>
          </w:p>
          <w:p w:rsidR="007E1EF0" w:rsidRPr="00AD333F" w:rsidRDefault="007E1EF0" w:rsidP="002925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</w:tr>
    </w:tbl>
    <w:p w:rsidR="007E1EF0" w:rsidRPr="00AD333F" w:rsidRDefault="007E1EF0" w:rsidP="007E1E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EF0" w:rsidRPr="00E67D56" w:rsidRDefault="007E1EF0" w:rsidP="0093230D">
      <w:pPr>
        <w:rPr>
          <w:sz w:val="24"/>
          <w:szCs w:val="24"/>
        </w:rPr>
      </w:pPr>
    </w:p>
    <w:p w:rsidR="0093230D" w:rsidRDefault="0093230D" w:rsidP="0093230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33" w:name="sub_4600"/>
    </w:p>
    <w:p w:rsidR="0093230D" w:rsidRDefault="0093230D" w:rsidP="0093230D">
      <w:pPr>
        <w:jc w:val="right"/>
        <w:rPr>
          <w:sz w:val="24"/>
          <w:szCs w:val="24"/>
        </w:rPr>
      </w:pPr>
    </w:p>
    <w:p w:rsidR="0093230D" w:rsidRPr="00427BC7" w:rsidRDefault="0093230D" w:rsidP="0093230D">
      <w:pPr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Приложение N 5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 xml:space="preserve">к </w:t>
      </w:r>
      <w:hyperlink w:anchor="sub_4000" w:history="1">
        <w:r w:rsidRPr="00427BC7">
          <w:rPr>
            <w:bCs/>
            <w:sz w:val="24"/>
            <w:szCs w:val="24"/>
          </w:rPr>
          <w:t>Правилам</w:t>
        </w:r>
      </w:hyperlink>
      <w:r w:rsidRPr="00427BC7">
        <w:rPr>
          <w:bCs/>
          <w:sz w:val="24"/>
          <w:szCs w:val="24"/>
        </w:rPr>
        <w:t xml:space="preserve"> предоставления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субсидий на грантовую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поддержку проектов, направленных на развитие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предпринимательской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деятельности хозяйствующих</w:t>
      </w:r>
    </w:p>
    <w:p w:rsidR="0093230D" w:rsidRPr="00427BC7" w:rsidRDefault="0093230D" w:rsidP="0093230D">
      <w:pPr>
        <w:ind w:firstLine="698"/>
        <w:jc w:val="right"/>
        <w:rPr>
          <w:sz w:val="24"/>
          <w:szCs w:val="24"/>
        </w:rPr>
      </w:pPr>
      <w:r w:rsidRPr="00427BC7">
        <w:rPr>
          <w:bCs/>
          <w:sz w:val="24"/>
          <w:szCs w:val="24"/>
        </w:rPr>
        <w:t>субъектов</w:t>
      </w:r>
      <w:bookmarkEnd w:id="33"/>
    </w:p>
    <w:p w:rsidR="0093230D" w:rsidRPr="008146BE" w:rsidRDefault="0093230D" w:rsidP="0093230D">
      <w:pPr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8146BE">
        <w:rPr>
          <w:b/>
          <w:bCs/>
          <w:sz w:val="24"/>
          <w:szCs w:val="24"/>
        </w:rPr>
        <w:t>Сводная матрица оценки</w:t>
      </w:r>
      <w:r w:rsidR="00642186">
        <w:rPr>
          <w:b/>
          <w:bCs/>
          <w:sz w:val="24"/>
          <w:szCs w:val="24"/>
        </w:rPr>
        <w:t xml:space="preserve"> </w:t>
      </w:r>
      <w:r w:rsidRPr="008146BE">
        <w:rPr>
          <w:b/>
          <w:bCs/>
          <w:sz w:val="24"/>
          <w:szCs w:val="24"/>
        </w:rPr>
        <w:t>по бизнес-проекту</w:t>
      </w:r>
      <w:r w:rsidRPr="008146BE">
        <w:rPr>
          <w:b/>
          <w:bCs/>
          <w:sz w:val="24"/>
          <w:szCs w:val="24"/>
        </w:rPr>
        <w:br/>
        <w:t>_________________________________________________</w:t>
      </w:r>
      <w:proofErr w:type="gramStart"/>
      <w:r w:rsidRPr="008146BE">
        <w:rPr>
          <w:b/>
          <w:bCs/>
          <w:sz w:val="24"/>
          <w:szCs w:val="24"/>
        </w:rPr>
        <w:t>_</w:t>
      </w:r>
      <w:r w:rsidRPr="008146BE">
        <w:rPr>
          <w:b/>
          <w:bCs/>
          <w:sz w:val="24"/>
          <w:szCs w:val="24"/>
        </w:rPr>
        <w:br/>
        <w:t>(</w:t>
      </w:r>
      <w:proofErr w:type="gramEnd"/>
      <w:r w:rsidRPr="008146BE">
        <w:rPr>
          <w:b/>
          <w:bCs/>
          <w:sz w:val="24"/>
          <w:szCs w:val="24"/>
        </w:rPr>
        <w:t>наименование бизнес-проекта)</w:t>
      </w:r>
    </w:p>
    <w:p w:rsidR="0093230D" w:rsidRPr="008146BE" w:rsidRDefault="0093230D" w:rsidP="0093230D">
      <w:pPr>
        <w:rPr>
          <w:sz w:val="24"/>
          <w:szCs w:val="24"/>
        </w:rPr>
      </w:pPr>
    </w:p>
    <w:p w:rsidR="0093230D" w:rsidRPr="008146BE" w:rsidRDefault="0093230D" w:rsidP="0093230D">
      <w:pPr>
        <w:rPr>
          <w:sz w:val="24"/>
          <w:szCs w:val="24"/>
        </w:rPr>
      </w:pPr>
      <w:r w:rsidRPr="008146BE">
        <w:rPr>
          <w:sz w:val="24"/>
          <w:szCs w:val="24"/>
        </w:rPr>
        <w:t>Заседание конкурсной комиссии по конкурсному отбору бизнес-проектов от_______________20_г. N ____</w:t>
      </w:r>
    </w:p>
    <w:p w:rsidR="0093230D" w:rsidRPr="008146BE" w:rsidRDefault="0093230D" w:rsidP="0093230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008"/>
        <w:gridCol w:w="836"/>
        <w:gridCol w:w="696"/>
        <w:gridCol w:w="696"/>
        <w:gridCol w:w="808"/>
        <w:gridCol w:w="1134"/>
      </w:tblGrid>
      <w:tr w:rsidR="0093230D" w:rsidRPr="008146BE" w:rsidTr="00D02EEF">
        <w:tc>
          <w:tcPr>
            <w:tcW w:w="5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N п/ 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Оценки членов конкурсной комиссии в баллах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Средний балл по критерию</w:t>
            </w:r>
          </w:p>
        </w:tc>
      </w:tr>
      <w:tr w:rsidR="0093230D" w:rsidRPr="008146BE" w:rsidTr="00D02EEF">
        <w:tc>
          <w:tcPr>
            <w:tcW w:w="5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Ф.И.О. членов конкурсной комиссии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7</w:t>
            </w: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jc w:val="center"/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E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Готовность бизнес-проекта к внедрению (проработка вопроса организации производства, уровень готовности проекта для запуска производства)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Срок окупаемости бизнес-проекта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Объем реализации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Планируемая прибыль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Бюджетная эффективность (рост налоговых поступлений в бюджеты бюджетной системы Российской Федерации)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Социальная эффективность (повышение заработной платы)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D02EEF" w:rsidP="00D02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230D" w:rsidRPr="008146BE"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Создание дополнительных рабочих мест, в первую очередь для молодежи и социально незащищенных групп населения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  <w:tr w:rsidR="0093230D" w:rsidRPr="008146BE" w:rsidTr="00DE4E91">
        <w:tc>
          <w:tcPr>
            <w:tcW w:w="5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  <w:r w:rsidRPr="008146B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30D" w:rsidRPr="008146BE" w:rsidRDefault="0093230D" w:rsidP="00DE4E91">
            <w:pPr>
              <w:rPr>
                <w:sz w:val="24"/>
                <w:szCs w:val="24"/>
              </w:rPr>
            </w:pPr>
          </w:p>
        </w:tc>
      </w:tr>
    </w:tbl>
    <w:p w:rsidR="0093230D" w:rsidRPr="008146BE" w:rsidRDefault="0093230D" w:rsidP="0093230D">
      <w:pPr>
        <w:rPr>
          <w:sz w:val="24"/>
          <w:szCs w:val="24"/>
        </w:rPr>
      </w:pPr>
    </w:p>
    <w:p w:rsidR="0093230D" w:rsidRPr="001B6D52" w:rsidRDefault="0093230D" w:rsidP="0093230D">
      <w:pPr>
        <w:rPr>
          <w:sz w:val="24"/>
          <w:szCs w:val="24"/>
        </w:rPr>
      </w:pPr>
      <w:r w:rsidRPr="001B6D52">
        <w:rPr>
          <w:b/>
          <w:bCs/>
          <w:sz w:val="24"/>
          <w:szCs w:val="24"/>
        </w:rPr>
        <w:t>Примечания</w:t>
      </w:r>
      <w:r w:rsidRPr="001B6D52">
        <w:rPr>
          <w:sz w:val="24"/>
          <w:szCs w:val="24"/>
        </w:rPr>
        <w:t>:</w:t>
      </w:r>
    </w:p>
    <w:p w:rsidR="0093230D" w:rsidRPr="000A2939" w:rsidRDefault="0093230D" w:rsidP="0093230D">
      <w:pPr>
        <w:rPr>
          <w:sz w:val="24"/>
          <w:szCs w:val="24"/>
        </w:rPr>
      </w:pPr>
      <w:r w:rsidRPr="000A2939">
        <w:rPr>
          <w:sz w:val="24"/>
          <w:szCs w:val="24"/>
        </w:rPr>
        <w:t>1. Секретарем конкурсной комиссии заполняется сводная матрица оценки по каждому бизнес-проекту и выводится его итоговый балл.</w:t>
      </w:r>
    </w:p>
    <w:p w:rsidR="0093230D" w:rsidRPr="000A2939" w:rsidRDefault="0093230D" w:rsidP="0093230D">
      <w:pPr>
        <w:rPr>
          <w:sz w:val="24"/>
          <w:szCs w:val="24"/>
        </w:rPr>
      </w:pPr>
      <w:r w:rsidRPr="000A2939">
        <w:rPr>
          <w:sz w:val="24"/>
          <w:szCs w:val="24"/>
        </w:rPr>
        <w:t>2. Средний балл по каждому критерию выводится по следующей формуле:</w:t>
      </w:r>
    </w:p>
    <w:p w:rsidR="0093230D" w:rsidRPr="000A2939" w:rsidRDefault="0093230D" w:rsidP="0093230D">
      <w:pPr>
        <w:rPr>
          <w:sz w:val="24"/>
          <w:szCs w:val="24"/>
        </w:rPr>
      </w:pPr>
      <w:r w:rsidRPr="000A2939">
        <w:rPr>
          <w:sz w:val="24"/>
          <w:szCs w:val="24"/>
        </w:rPr>
        <w:t xml:space="preserve">Средний </w:t>
      </w:r>
      <w:r>
        <w:rPr>
          <w:sz w:val="24"/>
          <w:szCs w:val="24"/>
        </w:rPr>
        <w:t xml:space="preserve">бал критерию </w:t>
      </w:r>
      <w:proofErr w:type="gramStart"/>
      <w:r>
        <w:rPr>
          <w:sz w:val="24"/>
          <w:szCs w:val="24"/>
        </w:rPr>
        <w:t xml:space="preserve">= </w:t>
      </w:r>
      <w:r w:rsidRPr="000A2939">
        <w:rPr>
          <w:sz w:val="24"/>
          <w:szCs w:val="24"/>
        </w:rPr>
        <w:t xml:space="preserve"> Сумма</w:t>
      </w:r>
      <w:proofErr w:type="gramEnd"/>
      <w:r w:rsidRPr="000A2939">
        <w:rPr>
          <w:sz w:val="24"/>
          <w:szCs w:val="24"/>
        </w:rPr>
        <w:t xml:space="preserve"> баллов всех членов конкурсной комиссии по данному критерию</w:t>
      </w:r>
      <w:r>
        <w:rPr>
          <w:sz w:val="24"/>
          <w:szCs w:val="24"/>
        </w:rPr>
        <w:t xml:space="preserve"> / </w:t>
      </w:r>
      <w:r w:rsidRPr="000A2939">
        <w:rPr>
          <w:sz w:val="24"/>
          <w:szCs w:val="24"/>
        </w:rPr>
        <w:t>Число проголосовавших по данному критерию членов</w:t>
      </w:r>
      <w:r w:rsidR="007E1EF0">
        <w:rPr>
          <w:sz w:val="24"/>
          <w:szCs w:val="24"/>
        </w:rPr>
        <w:t xml:space="preserve"> </w:t>
      </w:r>
      <w:r w:rsidRPr="000A2939">
        <w:rPr>
          <w:sz w:val="24"/>
          <w:szCs w:val="24"/>
        </w:rPr>
        <w:t>конкурсной комиссии</w:t>
      </w:r>
    </w:p>
    <w:p w:rsidR="0093230D" w:rsidRPr="000A2939" w:rsidRDefault="0093230D" w:rsidP="0093230D">
      <w:pPr>
        <w:rPr>
          <w:sz w:val="24"/>
          <w:szCs w:val="24"/>
        </w:rPr>
      </w:pPr>
      <w:r w:rsidRPr="000A2939">
        <w:rPr>
          <w:sz w:val="24"/>
          <w:szCs w:val="24"/>
        </w:rPr>
        <w:t>3. Итоговый балл выводится по следующей формуле:</w:t>
      </w:r>
    </w:p>
    <w:p w:rsidR="0093230D" w:rsidRDefault="0093230D" w:rsidP="0093230D">
      <w:pPr>
        <w:rPr>
          <w:sz w:val="24"/>
          <w:szCs w:val="24"/>
        </w:rPr>
      </w:pPr>
      <w:r w:rsidRPr="000A2939">
        <w:rPr>
          <w:sz w:val="24"/>
          <w:szCs w:val="24"/>
        </w:rPr>
        <w:t xml:space="preserve">Итоговый </w:t>
      </w:r>
      <w:r>
        <w:rPr>
          <w:sz w:val="24"/>
          <w:szCs w:val="24"/>
        </w:rPr>
        <w:t xml:space="preserve">бал </w:t>
      </w:r>
      <w:proofErr w:type="gramStart"/>
      <w:r>
        <w:rPr>
          <w:sz w:val="24"/>
          <w:szCs w:val="24"/>
        </w:rPr>
        <w:t>=</w:t>
      </w:r>
      <w:r w:rsidRPr="000A2939">
        <w:rPr>
          <w:sz w:val="24"/>
          <w:szCs w:val="24"/>
        </w:rPr>
        <w:t xml:space="preserve">  Сумма</w:t>
      </w:r>
      <w:proofErr w:type="gramEnd"/>
      <w:r w:rsidRPr="000A2939">
        <w:rPr>
          <w:sz w:val="24"/>
          <w:szCs w:val="24"/>
        </w:rPr>
        <w:t xml:space="preserve"> средних баллов по критериям</w:t>
      </w:r>
      <w:r>
        <w:rPr>
          <w:sz w:val="24"/>
          <w:szCs w:val="24"/>
        </w:rPr>
        <w:t xml:space="preserve"> /</w:t>
      </w:r>
      <w:r w:rsidRPr="000A2939">
        <w:rPr>
          <w:sz w:val="24"/>
          <w:szCs w:val="24"/>
        </w:rPr>
        <w:t xml:space="preserve"> Число критериев</w:t>
      </w:r>
    </w:p>
    <w:p w:rsidR="007E1EF0" w:rsidRDefault="007E1EF0" w:rsidP="0093230D">
      <w:pPr>
        <w:rPr>
          <w:sz w:val="24"/>
          <w:szCs w:val="24"/>
        </w:rPr>
      </w:pPr>
    </w:p>
    <w:p w:rsidR="007E1EF0" w:rsidRDefault="007E1EF0" w:rsidP="0093230D">
      <w:pPr>
        <w:ind w:firstLine="698"/>
        <w:jc w:val="right"/>
        <w:rPr>
          <w:b/>
          <w:sz w:val="24"/>
          <w:szCs w:val="24"/>
        </w:rPr>
      </w:pPr>
    </w:p>
    <w:p w:rsidR="007E1EF0" w:rsidRDefault="007E1EF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1EF0" w:rsidRDefault="007E1EF0" w:rsidP="0093230D">
      <w:pPr>
        <w:ind w:firstLine="698"/>
        <w:jc w:val="right"/>
        <w:rPr>
          <w:b/>
          <w:sz w:val="24"/>
          <w:szCs w:val="24"/>
        </w:rPr>
      </w:pPr>
    </w:p>
    <w:p w:rsidR="0093230D" w:rsidRPr="00A62A37" w:rsidRDefault="0093230D" w:rsidP="002100FA">
      <w:pPr>
        <w:ind w:firstLine="7938"/>
        <w:jc w:val="right"/>
        <w:rPr>
          <w:b/>
          <w:sz w:val="24"/>
          <w:szCs w:val="24"/>
        </w:rPr>
      </w:pPr>
      <w:r w:rsidRPr="00A62A37">
        <w:rPr>
          <w:b/>
          <w:sz w:val="24"/>
          <w:szCs w:val="24"/>
        </w:rPr>
        <w:t>Приложение N 2</w:t>
      </w:r>
    </w:p>
    <w:bookmarkEnd w:id="6"/>
    <w:p w:rsidR="00427BC7" w:rsidRPr="00427BC7" w:rsidRDefault="00427BC7" w:rsidP="00427BC7">
      <w:pPr>
        <w:spacing w:before="108" w:after="108"/>
        <w:ind w:left="4536"/>
        <w:jc w:val="right"/>
        <w:outlineLvl w:val="0"/>
        <w:rPr>
          <w:sz w:val="24"/>
          <w:szCs w:val="24"/>
        </w:rPr>
      </w:pPr>
      <w:r w:rsidRPr="00427BC7">
        <w:rPr>
          <w:sz w:val="24"/>
          <w:szCs w:val="24"/>
        </w:rPr>
        <w:t>к Порядку и условиям оказания поддержки субъектам малого и среднего предпринимательства, осуществляющим деятельность на территории Турочакского района, организациям, образующим инфраструктуру поддержки субъектов малого и среднего предпринимательства Турочакского района</w:t>
      </w:r>
    </w:p>
    <w:p w:rsidR="00427BC7" w:rsidRDefault="00427BC7" w:rsidP="00427BC7">
      <w:pPr>
        <w:ind w:firstLine="709"/>
        <w:jc w:val="both"/>
        <w:rPr>
          <w:sz w:val="24"/>
          <w:szCs w:val="24"/>
        </w:rPr>
      </w:pPr>
    </w:p>
    <w:p w:rsidR="00427BC7" w:rsidRDefault="00427BC7" w:rsidP="00427BC7">
      <w:pPr>
        <w:pStyle w:val="1"/>
        <w:rPr>
          <w:sz w:val="26"/>
          <w:szCs w:val="26"/>
        </w:rPr>
      </w:pPr>
    </w:p>
    <w:p w:rsidR="00427BC7" w:rsidRPr="004C5DBA" w:rsidRDefault="00427BC7" w:rsidP="00427BC7">
      <w:pPr>
        <w:pStyle w:val="1"/>
        <w:rPr>
          <w:rFonts w:ascii="Times New Roman" w:hAnsi="Times New Roman" w:cs="Times New Roman"/>
          <w:bCs w:val="0"/>
          <w:color w:val="auto"/>
        </w:rPr>
      </w:pPr>
      <w:r w:rsidRPr="004C5DBA">
        <w:rPr>
          <w:rFonts w:ascii="Times New Roman" w:hAnsi="Times New Roman" w:cs="Times New Roman"/>
          <w:bCs w:val="0"/>
          <w:color w:val="auto"/>
        </w:rPr>
        <w:t>Правила предоставления субсидий на возмещение части затрат</w:t>
      </w:r>
      <w:r w:rsidRPr="004C5DBA">
        <w:rPr>
          <w:rFonts w:ascii="Times New Roman" w:hAnsi="Times New Roman" w:cs="Times New Roman"/>
          <w:bCs w:val="0"/>
          <w:color w:val="auto"/>
        </w:rPr>
        <w:br/>
        <w:t>хозяйствующих субъектов на уплату процентов по кредитам, привлеченным в российских кредитных организациях</w:t>
      </w:r>
    </w:p>
    <w:p w:rsidR="00427BC7" w:rsidRPr="004C5DBA" w:rsidRDefault="00427BC7" w:rsidP="00427BC7">
      <w:pPr>
        <w:rPr>
          <w:b/>
          <w:sz w:val="24"/>
          <w:szCs w:val="24"/>
        </w:rPr>
      </w:pPr>
    </w:p>
    <w:p w:rsidR="00427BC7" w:rsidRPr="006A5D82" w:rsidRDefault="00427BC7" w:rsidP="006A5D82">
      <w:pPr>
        <w:pStyle w:val="aa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4" w:name="sub_1101"/>
      <w:r w:rsidRPr="006A5D82">
        <w:rPr>
          <w:sz w:val="24"/>
          <w:szCs w:val="24"/>
        </w:rPr>
        <w:t xml:space="preserve">Субсидии </w:t>
      </w:r>
      <w:r w:rsidR="00577C59" w:rsidRPr="006A5D82">
        <w:rPr>
          <w:sz w:val="24"/>
          <w:szCs w:val="24"/>
        </w:rPr>
        <w:t xml:space="preserve">предоставляются для субсидирования </w:t>
      </w:r>
      <w:r w:rsidRPr="006A5D82">
        <w:rPr>
          <w:sz w:val="24"/>
          <w:szCs w:val="24"/>
        </w:rPr>
        <w:t>части затрат субъектов</w:t>
      </w:r>
      <w:r w:rsidR="00577C59" w:rsidRPr="006A5D82">
        <w:rPr>
          <w:sz w:val="24"/>
          <w:szCs w:val="24"/>
        </w:rPr>
        <w:t xml:space="preserve"> малого и среднего предпринимательства, </w:t>
      </w:r>
      <w:r w:rsidRPr="006A5D82">
        <w:rPr>
          <w:sz w:val="24"/>
          <w:szCs w:val="24"/>
        </w:rPr>
        <w:t xml:space="preserve"> </w:t>
      </w:r>
      <w:r w:rsidR="00577C59" w:rsidRPr="006A5D82">
        <w:rPr>
          <w:rFonts w:eastAsiaTheme="minorHAnsi"/>
          <w:sz w:val="24"/>
          <w:szCs w:val="24"/>
          <w:lang w:eastAsia="en-US"/>
        </w:rPr>
        <w:t xml:space="preserve"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в соответствии с условиями конкурсного отбора, указанными в </w:t>
      </w:r>
      <w:hyperlink w:anchor="Par4" w:history="1">
        <w:r w:rsidR="00577C59" w:rsidRPr="006A5D82">
          <w:rPr>
            <w:rFonts w:eastAsiaTheme="minorHAnsi"/>
            <w:sz w:val="24"/>
            <w:szCs w:val="24"/>
            <w:lang w:eastAsia="en-US"/>
          </w:rPr>
          <w:t>пунктах 5</w:t>
        </w:r>
      </w:hyperlink>
      <w:r w:rsidR="00577C59" w:rsidRPr="006A5D82">
        <w:rPr>
          <w:rFonts w:eastAsiaTheme="minorHAnsi"/>
          <w:sz w:val="24"/>
          <w:szCs w:val="24"/>
          <w:lang w:eastAsia="en-US"/>
        </w:rPr>
        <w:t xml:space="preserve"> </w:t>
      </w:r>
      <w:r w:rsidR="00884F29" w:rsidRPr="006A5D82">
        <w:rPr>
          <w:rFonts w:eastAsiaTheme="minorHAnsi"/>
          <w:sz w:val="24"/>
          <w:szCs w:val="24"/>
          <w:lang w:eastAsia="en-US"/>
        </w:rPr>
        <w:t>–</w:t>
      </w:r>
      <w:r w:rsidR="00577C59" w:rsidRPr="006A5D82">
        <w:rPr>
          <w:rFonts w:eastAsiaTheme="minorHAnsi"/>
          <w:sz w:val="24"/>
          <w:szCs w:val="24"/>
          <w:lang w:eastAsia="en-US"/>
        </w:rPr>
        <w:t xml:space="preserve"> </w:t>
      </w:r>
      <w:r w:rsidR="00884F29" w:rsidRPr="006A5D82">
        <w:rPr>
          <w:rFonts w:eastAsiaTheme="minorHAnsi"/>
          <w:sz w:val="24"/>
          <w:szCs w:val="24"/>
          <w:lang w:eastAsia="en-US"/>
        </w:rPr>
        <w:t xml:space="preserve">7 </w:t>
      </w:r>
      <w:r w:rsidR="00577C59" w:rsidRPr="006A5D82">
        <w:rPr>
          <w:rFonts w:eastAsiaTheme="minorHAnsi"/>
          <w:sz w:val="24"/>
          <w:szCs w:val="24"/>
          <w:lang w:eastAsia="en-US"/>
        </w:rPr>
        <w:t>настоящих Правил и требований.</w:t>
      </w:r>
      <w:r w:rsidR="00577C59" w:rsidRPr="006A5D82">
        <w:rPr>
          <w:sz w:val="24"/>
          <w:szCs w:val="24"/>
        </w:rPr>
        <w:t xml:space="preserve"> </w:t>
      </w:r>
    </w:p>
    <w:p w:rsidR="006A5D82" w:rsidRPr="006A5D82" w:rsidRDefault="006A5D82" w:rsidP="006A5D82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6A5D82">
        <w:rPr>
          <w:rFonts w:eastAsiaTheme="minorHAnsi"/>
          <w:sz w:val="24"/>
          <w:szCs w:val="24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0" w:history="1">
        <w:r w:rsidRPr="006A5D82">
          <w:rPr>
            <w:rFonts w:eastAsiaTheme="minorHAnsi"/>
            <w:sz w:val="24"/>
            <w:szCs w:val="24"/>
            <w:lang w:eastAsia="en-US"/>
          </w:rPr>
          <w:t>разделы G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Pr="006A5D82">
          <w:rPr>
            <w:rFonts w:eastAsiaTheme="minorHAnsi"/>
            <w:sz w:val="24"/>
            <w:szCs w:val="24"/>
            <w:lang w:eastAsia="en-US"/>
          </w:rPr>
          <w:t>K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2" w:history="1">
        <w:r w:rsidRPr="006A5D82">
          <w:rPr>
            <w:rFonts w:eastAsiaTheme="minorHAnsi"/>
            <w:sz w:val="24"/>
            <w:szCs w:val="24"/>
            <w:lang w:eastAsia="en-US"/>
          </w:rPr>
          <w:t>L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3" w:history="1">
        <w:r w:rsidRPr="006A5D82">
          <w:rPr>
            <w:rFonts w:eastAsiaTheme="minorHAnsi"/>
            <w:sz w:val="24"/>
            <w:szCs w:val="24"/>
            <w:lang w:eastAsia="en-US"/>
          </w:rPr>
          <w:t>M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14" w:history="1">
        <w:r w:rsidRPr="006A5D82">
          <w:rPr>
            <w:rFonts w:eastAsiaTheme="minorHAnsi"/>
            <w:sz w:val="24"/>
            <w:szCs w:val="24"/>
            <w:lang w:eastAsia="en-US"/>
          </w:rPr>
          <w:t>кодов 71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 и </w:t>
      </w:r>
      <w:hyperlink r:id="rId15" w:history="1">
        <w:r w:rsidRPr="006A5D82">
          <w:rPr>
            <w:rFonts w:eastAsiaTheme="minorHAnsi"/>
            <w:sz w:val="24"/>
            <w:szCs w:val="24"/>
            <w:lang w:eastAsia="en-US"/>
          </w:rPr>
          <w:t>75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), </w:t>
      </w:r>
      <w:hyperlink r:id="rId16" w:history="1">
        <w:r w:rsidRPr="006A5D82">
          <w:rPr>
            <w:rFonts w:eastAsiaTheme="minorHAnsi"/>
            <w:sz w:val="24"/>
            <w:szCs w:val="24"/>
            <w:lang w:eastAsia="en-US"/>
          </w:rPr>
          <w:t>N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7" w:history="1">
        <w:r w:rsidRPr="006A5D82">
          <w:rPr>
            <w:rFonts w:eastAsiaTheme="minorHAnsi"/>
            <w:sz w:val="24"/>
            <w:szCs w:val="24"/>
            <w:lang w:eastAsia="en-US"/>
          </w:rPr>
          <w:t>O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Pr="006A5D82">
          <w:rPr>
            <w:rFonts w:eastAsiaTheme="minorHAnsi"/>
            <w:sz w:val="24"/>
            <w:szCs w:val="24"/>
            <w:lang w:eastAsia="en-US"/>
          </w:rPr>
          <w:t>S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Pr="006A5D82">
          <w:rPr>
            <w:rFonts w:eastAsiaTheme="minorHAnsi"/>
            <w:sz w:val="24"/>
            <w:szCs w:val="24"/>
            <w:lang w:eastAsia="en-US"/>
          </w:rPr>
          <w:t>T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, </w:t>
      </w:r>
      <w:hyperlink r:id="rId20" w:history="1">
        <w:r w:rsidRPr="006A5D82">
          <w:rPr>
            <w:rFonts w:eastAsiaTheme="minorHAnsi"/>
            <w:sz w:val="24"/>
            <w:szCs w:val="24"/>
            <w:lang w:eastAsia="en-US"/>
          </w:rPr>
          <w:t>U</w:t>
        </w:r>
      </w:hyperlink>
      <w:r w:rsidRPr="006A5D82">
        <w:rPr>
          <w:rFonts w:eastAsiaTheme="minorHAnsi"/>
          <w:sz w:val="24"/>
          <w:szCs w:val="24"/>
          <w:lang w:eastAsia="en-US"/>
        </w:rPr>
        <w:t xml:space="preserve"> Общероссийского классификатора видов экономической деятельности (ОК 029-2014 (КДЕС Ред. 2) </w:t>
      </w:r>
    </w:p>
    <w:bookmarkEnd w:id="34"/>
    <w:p w:rsidR="00427BC7" w:rsidRDefault="00427BC7" w:rsidP="00427BC7">
      <w:pPr>
        <w:ind w:firstLine="709"/>
        <w:jc w:val="both"/>
        <w:rPr>
          <w:sz w:val="24"/>
          <w:szCs w:val="24"/>
        </w:rPr>
      </w:pPr>
      <w:r w:rsidRPr="00884F29">
        <w:rPr>
          <w:sz w:val="24"/>
          <w:szCs w:val="24"/>
        </w:rPr>
        <w:t>2. Субсидии предоставляются Администрацией муниципального образования «Турочакский район» (далее - Администрация) субъектам малого и среднего предпринимательства, зарегистрированным и осуществляющим свою деятельность на территории Турочакского района на конкурсной основе.</w:t>
      </w:r>
    </w:p>
    <w:p w:rsidR="00D150D5" w:rsidRPr="00884F29" w:rsidRDefault="00D150D5" w:rsidP="00427BC7">
      <w:pPr>
        <w:ind w:firstLine="709"/>
        <w:jc w:val="both"/>
        <w:rPr>
          <w:sz w:val="24"/>
          <w:szCs w:val="24"/>
        </w:rPr>
      </w:pPr>
      <w:r w:rsidRPr="00DB5232">
        <w:rPr>
          <w:rFonts w:eastAsiaTheme="minorHAnsi"/>
          <w:sz w:val="24"/>
          <w:szCs w:val="24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1" w:history="1">
        <w:r w:rsidRPr="00DB5232">
          <w:rPr>
            <w:rFonts w:eastAsiaTheme="minorHAnsi"/>
            <w:sz w:val="24"/>
            <w:szCs w:val="24"/>
            <w:lang w:eastAsia="en-US"/>
          </w:rPr>
          <w:t>Классификации</w:t>
        </w:r>
      </w:hyperlink>
      <w:r w:rsidRPr="00DB5232">
        <w:rPr>
          <w:rFonts w:eastAsiaTheme="minorHAnsi"/>
          <w:sz w:val="24"/>
          <w:szCs w:val="24"/>
          <w:lang w:eastAsia="en-US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</w:p>
    <w:p w:rsidR="00190BA2" w:rsidRPr="00884F29" w:rsidRDefault="00884F29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5" w:name="Par4"/>
      <w:bookmarkStart w:id="36" w:name="sub_1104"/>
      <w:bookmarkEnd w:id="35"/>
      <w:r w:rsidRPr="00884F29">
        <w:rPr>
          <w:rFonts w:eastAsiaTheme="minorHAnsi"/>
          <w:sz w:val="24"/>
          <w:szCs w:val="24"/>
          <w:lang w:eastAsia="en-US"/>
        </w:rPr>
        <w:t>3</w:t>
      </w:r>
      <w:r w:rsidR="00190BA2" w:rsidRPr="00884F29">
        <w:rPr>
          <w:rFonts w:eastAsiaTheme="minorHAnsi"/>
          <w:sz w:val="24"/>
          <w:szCs w:val="24"/>
          <w:lang w:eastAsia="en-US"/>
        </w:rPr>
        <w:t>. Субсидии бюджета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</w:p>
    <w:p w:rsidR="00190BA2" w:rsidRPr="00884F29" w:rsidRDefault="00884F29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4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. Субсидии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70% от фактически произведенных субъектом малого и среднего предпринимательства затрат на уплату процентов по кредитам, указанным в </w:t>
      </w:r>
      <w:hyperlink w:anchor="Par4" w:history="1">
        <w:r w:rsidR="00190BA2" w:rsidRPr="00884F29">
          <w:rPr>
            <w:rFonts w:eastAsiaTheme="minorHAnsi"/>
            <w:sz w:val="24"/>
            <w:szCs w:val="24"/>
            <w:lang w:eastAsia="en-US"/>
          </w:rPr>
          <w:t>пункт</w:t>
        </w:r>
        <w:r w:rsidRPr="00884F29">
          <w:rPr>
            <w:rFonts w:eastAsiaTheme="minorHAnsi"/>
            <w:sz w:val="24"/>
            <w:szCs w:val="24"/>
            <w:lang w:eastAsia="en-US"/>
          </w:rPr>
          <w:t>ах</w:t>
        </w:r>
        <w:r w:rsidR="00190BA2" w:rsidRPr="00884F29">
          <w:rPr>
            <w:rFonts w:eastAsiaTheme="minorHAnsi"/>
            <w:sz w:val="24"/>
            <w:szCs w:val="24"/>
            <w:lang w:eastAsia="en-US"/>
          </w:rPr>
          <w:t xml:space="preserve"> 5</w:t>
        </w:r>
      </w:hyperlink>
      <w:r w:rsidRPr="00884F29">
        <w:rPr>
          <w:rFonts w:eastAsiaTheme="minorHAnsi"/>
          <w:sz w:val="24"/>
          <w:szCs w:val="24"/>
          <w:lang w:eastAsia="en-US"/>
        </w:rPr>
        <w:t xml:space="preserve"> - 7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 настоящих </w:t>
      </w:r>
      <w:r w:rsidRPr="00884F29">
        <w:rPr>
          <w:rFonts w:eastAsiaTheme="minorHAnsi"/>
          <w:sz w:val="24"/>
          <w:szCs w:val="24"/>
          <w:lang w:eastAsia="en-US"/>
        </w:rPr>
        <w:t>Правил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 и требований.</w:t>
      </w:r>
    </w:p>
    <w:p w:rsidR="00190BA2" w:rsidRPr="00884F29" w:rsidRDefault="00884F29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5</w:t>
      </w:r>
      <w:r w:rsidR="00190BA2" w:rsidRPr="00884F29">
        <w:rPr>
          <w:rFonts w:eastAsiaTheme="minorHAnsi"/>
          <w:sz w:val="24"/>
          <w:szCs w:val="24"/>
          <w:lang w:eastAsia="en-US"/>
        </w:rPr>
        <w:t>. Максимальный размер субсидии бюджета на субсидирование процентной ставки по кредитам составляет не более 15,0 млн. рублей на одного получателя поддержки.</w:t>
      </w:r>
    </w:p>
    <w:p w:rsidR="00190BA2" w:rsidRPr="00884F29" w:rsidRDefault="00884F29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lastRenderedPageBreak/>
        <w:t>6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. Получателями поддержки по данному мероприятию являются субъекты малого и среднего предпринимательства, представившие в </w:t>
      </w:r>
      <w:r w:rsidRPr="00884F29">
        <w:rPr>
          <w:rFonts w:eastAsiaTheme="minorHAnsi"/>
          <w:sz w:val="24"/>
          <w:szCs w:val="24"/>
          <w:lang w:eastAsia="en-US"/>
        </w:rPr>
        <w:t>Администрацию муниципального образования «Турочакский район»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 информацию об уплате налогов, предусмотренных в рамках применяемого ими режима налогообложения.</w:t>
      </w:r>
    </w:p>
    <w:p w:rsidR="00190BA2" w:rsidRPr="00884F29" w:rsidRDefault="00884F29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7" w:name="Par8"/>
      <w:bookmarkEnd w:id="37"/>
      <w:r w:rsidRPr="00884F29">
        <w:rPr>
          <w:rFonts w:eastAsiaTheme="minorHAnsi"/>
          <w:sz w:val="24"/>
          <w:szCs w:val="24"/>
          <w:lang w:eastAsia="en-US"/>
        </w:rPr>
        <w:t>7</w:t>
      </w:r>
      <w:r w:rsidR="00190BA2" w:rsidRPr="00884F29">
        <w:rPr>
          <w:rFonts w:eastAsiaTheme="minorHAnsi"/>
          <w:sz w:val="24"/>
          <w:szCs w:val="24"/>
          <w:lang w:eastAsia="en-US"/>
        </w:rPr>
        <w:t xml:space="preserve">. Средства субсидии бюджета направляются субъектом Российской Федерации на компенсацию затрат субъектов малого и среднего предпринимательства, отобранных на конкурсе, проведенном </w:t>
      </w:r>
      <w:r w:rsidRPr="00884F29">
        <w:rPr>
          <w:rFonts w:eastAsiaTheme="minorHAnsi"/>
          <w:sz w:val="24"/>
          <w:szCs w:val="24"/>
          <w:lang w:eastAsia="en-US"/>
        </w:rPr>
        <w:t>Администрацией муниципального образования «Турочакский район»</w:t>
      </w:r>
      <w:r w:rsidR="00190BA2" w:rsidRPr="00884F29">
        <w:rPr>
          <w:rFonts w:eastAsiaTheme="minorHAnsi"/>
          <w:sz w:val="24"/>
          <w:szCs w:val="24"/>
          <w:lang w:eastAsia="en-US"/>
        </w:rPr>
        <w:t>, при условии представления субъектом малого и среднего предпринимательства следующих документов:</w:t>
      </w:r>
    </w:p>
    <w:p w:rsidR="00190BA2" w:rsidRPr="00884F29" w:rsidRDefault="00190BA2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 xml:space="preserve">- 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</w:t>
      </w:r>
      <w:r w:rsidR="00884F29" w:rsidRPr="00884F29">
        <w:rPr>
          <w:rFonts w:eastAsiaTheme="minorHAnsi"/>
          <w:sz w:val="24"/>
          <w:szCs w:val="24"/>
          <w:lang w:eastAsia="en-US"/>
        </w:rPr>
        <w:t>0,5</w:t>
      </w:r>
      <w:r w:rsidRPr="00884F29">
        <w:rPr>
          <w:rFonts w:eastAsiaTheme="minorHAnsi"/>
          <w:sz w:val="24"/>
          <w:szCs w:val="24"/>
          <w:lang w:eastAsia="en-US"/>
        </w:rPr>
        <w:t xml:space="preserve"> млн. рублей;</w:t>
      </w:r>
    </w:p>
    <w:p w:rsidR="00190BA2" w:rsidRPr="004146A8" w:rsidRDefault="00190BA2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- заверенные банком выписка из ссудного счета</w:t>
      </w:r>
      <w:r w:rsidR="008E1C42">
        <w:rPr>
          <w:rFonts w:eastAsiaTheme="minorHAnsi"/>
          <w:sz w:val="24"/>
          <w:szCs w:val="24"/>
          <w:lang w:eastAsia="en-US"/>
        </w:rPr>
        <w:t>, подтверждающая осуществление расходов</w:t>
      </w:r>
      <w:r w:rsidRPr="00884F29">
        <w:rPr>
          <w:rFonts w:eastAsiaTheme="minorHAnsi"/>
          <w:sz w:val="24"/>
          <w:szCs w:val="24"/>
          <w:lang w:eastAsia="en-US"/>
        </w:rPr>
        <w:t xml:space="preserve"> </w:t>
      </w:r>
      <w:r w:rsidR="008E1C42" w:rsidRPr="004146A8">
        <w:rPr>
          <w:rFonts w:eastAsiaTheme="minorHAnsi"/>
          <w:sz w:val="24"/>
          <w:szCs w:val="24"/>
          <w:lang w:eastAsia="en-US"/>
        </w:rPr>
        <w:t xml:space="preserve">по уплате субъектом малого и среднего предпринимательства процентов по кредиту </w:t>
      </w:r>
      <w:r w:rsidR="004146A8" w:rsidRPr="004146A8">
        <w:rPr>
          <w:rFonts w:eastAsiaTheme="minorHAnsi"/>
          <w:sz w:val="24"/>
          <w:szCs w:val="24"/>
          <w:lang w:eastAsia="en-US"/>
        </w:rPr>
        <w:t>в размере не менее 10% от всей суммы процентов по кредиту</w:t>
      </w:r>
      <w:r w:rsidR="004146A8">
        <w:rPr>
          <w:rFonts w:eastAsiaTheme="minorHAnsi"/>
          <w:sz w:val="24"/>
          <w:szCs w:val="24"/>
          <w:lang w:eastAsia="en-US"/>
        </w:rPr>
        <w:t xml:space="preserve"> </w:t>
      </w:r>
      <w:r w:rsidRPr="004146A8">
        <w:rPr>
          <w:rFonts w:eastAsiaTheme="minorHAnsi"/>
          <w:sz w:val="24"/>
          <w:szCs w:val="24"/>
          <w:lang w:eastAsia="en-US"/>
        </w:rPr>
        <w:t>и график погашения кредита;</w:t>
      </w:r>
    </w:p>
    <w:p w:rsidR="00190BA2" w:rsidRDefault="00190BA2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4F29">
        <w:rPr>
          <w:rFonts w:eastAsiaTheme="minorHAnsi"/>
          <w:sz w:val="24"/>
          <w:szCs w:val="24"/>
          <w:lang w:eastAsia="en-US"/>
        </w:rPr>
        <w:t>-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оборудования.</w:t>
      </w:r>
    </w:p>
    <w:p w:rsidR="008E1C42" w:rsidRDefault="00600EFE" w:rsidP="008E1C42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8. </w:t>
      </w:r>
      <w:r w:rsidR="008E1C42">
        <w:rPr>
          <w:rFonts w:eastAsiaTheme="minorHAnsi"/>
          <w:sz w:val="24"/>
          <w:szCs w:val="24"/>
          <w:lang w:eastAsia="en-US"/>
        </w:rPr>
        <w:t>Члены комиссии</w:t>
      </w:r>
      <w:r w:rsidR="008E1C42" w:rsidRPr="00871423">
        <w:rPr>
          <w:rFonts w:eastAsiaTheme="minorHAnsi"/>
          <w:sz w:val="24"/>
          <w:szCs w:val="24"/>
          <w:lang w:eastAsia="en-US"/>
        </w:rPr>
        <w:t xml:space="preserve"> при предоставлении </w:t>
      </w:r>
      <w:r w:rsidR="008E1C42">
        <w:rPr>
          <w:rFonts w:eastAsiaTheme="minorHAnsi"/>
          <w:sz w:val="24"/>
          <w:szCs w:val="24"/>
          <w:lang w:eastAsia="en-US"/>
        </w:rPr>
        <w:t>субсидии</w:t>
      </w:r>
      <w:r w:rsidR="008E1C42" w:rsidRPr="00871423">
        <w:rPr>
          <w:rFonts w:eastAsiaTheme="minorHAnsi"/>
          <w:sz w:val="24"/>
          <w:szCs w:val="24"/>
          <w:lang w:eastAsia="en-US"/>
        </w:rPr>
        <w:t xml:space="preserve"> учитыва</w:t>
      </w:r>
      <w:r w:rsidR="008E1C42">
        <w:rPr>
          <w:rFonts w:eastAsiaTheme="minorHAnsi"/>
          <w:sz w:val="24"/>
          <w:szCs w:val="24"/>
          <w:lang w:eastAsia="en-US"/>
        </w:rPr>
        <w:t>ю</w:t>
      </w:r>
      <w:r w:rsidR="008E1C42" w:rsidRPr="00871423">
        <w:rPr>
          <w:rFonts w:eastAsiaTheme="minorHAnsi"/>
          <w:sz w:val="24"/>
          <w:szCs w:val="24"/>
          <w:lang w:eastAsia="en-US"/>
        </w:rPr>
        <w:t xml:space="preserve">т </w:t>
      </w:r>
      <w:r w:rsidR="008E1C42">
        <w:rPr>
          <w:rFonts w:eastAsiaTheme="minorHAnsi"/>
          <w:sz w:val="24"/>
          <w:szCs w:val="24"/>
          <w:lang w:eastAsia="en-US"/>
        </w:rPr>
        <w:t xml:space="preserve">мероприятия, включенные в План </w:t>
      </w:r>
      <w:r w:rsidR="008E1C42" w:rsidRPr="00600EFE">
        <w:rPr>
          <w:rFonts w:eastAsiaTheme="minorHAnsi"/>
          <w:sz w:val="24"/>
          <w:szCs w:val="24"/>
          <w:lang w:eastAsia="en-US"/>
        </w:rPr>
        <w:t xml:space="preserve">мероприятий по содействию </w:t>
      </w:r>
      <w:proofErr w:type="spellStart"/>
      <w:r w:rsidR="008E1C42" w:rsidRPr="00600EFE">
        <w:rPr>
          <w:rFonts w:eastAsiaTheme="minorHAnsi"/>
          <w:sz w:val="24"/>
          <w:szCs w:val="24"/>
          <w:lang w:eastAsia="en-US"/>
        </w:rPr>
        <w:t>импортозамещению</w:t>
      </w:r>
      <w:proofErr w:type="spellEnd"/>
      <w:r w:rsidR="008E1C42" w:rsidRPr="00600EFE">
        <w:rPr>
          <w:rFonts w:eastAsiaTheme="minorHAnsi"/>
          <w:sz w:val="24"/>
          <w:szCs w:val="24"/>
          <w:lang w:eastAsia="en-US"/>
        </w:rPr>
        <w:t xml:space="preserve"> в муниципальном образовании «Турочакский район»</w:t>
      </w:r>
      <w:r w:rsidR="008E1C42">
        <w:rPr>
          <w:rFonts w:eastAsiaTheme="minorHAnsi"/>
          <w:sz w:val="24"/>
          <w:szCs w:val="24"/>
          <w:lang w:eastAsia="en-US"/>
        </w:rPr>
        <w:t xml:space="preserve"> и могут принимать особые решения в отношении претендентов на получение поддержки в соответствии с приоритетными направлениями социально-экономического развития Турочакского района и Республики Алтай.</w:t>
      </w:r>
    </w:p>
    <w:p w:rsidR="00600EFE" w:rsidRPr="00871423" w:rsidRDefault="008E1C42" w:rsidP="0060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</w:t>
      </w:r>
      <w:r w:rsidR="00600EFE" w:rsidRPr="00871423">
        <w:rPr>
          <w:rFonts w:eastAsiaTheme="minorHAnsi"/>
          <w:sz w:val="24"/>
          <w:szCs w:val="24"/>
          <w:lang w:eastAsia="en-US"/>
        </w:rPr>
        <w:t xml:space="preserve">Администрация муниципального образования «Турочакский район» при предоставлении </w:t>
      </w:r>
      <w:r w:rsidR="00600EFE">
        <w:rPr>
          <w:rFonts w:eastAsiaTheme="minorHAnsi"/>
          <w:sz w:val="24"/>
          <w:szCs w:val="24"/>
          <w:lang w:eastAsia="en-US"/>
        </w:rPr>
        <w:t>субсидии</w:t>
      </w:r>
      <w:r w:rsidR="00600EFE" w:rsidRPr="00871423">
        <w:rPr>
          <w:rFonts w:eastAsiaTheme="minorHAnsi"/>
          <w:sz w:val="24"/>
          <w:szCs w:val="24"/>
          <w:lang w:eastAsia="en-US"/>
        </w:rPr>
        <w:t xml:space="preserve"> учитыва</w:t>
      </w:r>
      <w:r w:rsidR="00600EFE">
        <w:rPr>
          <w:rFonts w:eastAsiaTheme="minorHAnsi"/>
          <w:sz w:val="24"/>
          <w:szCs w:val="24"/>
          <w:lang w:eastAsia="en-US"/>
        </w:rPr>
        <w:t>е</w:t>
      </w:r>
      <w:r w:rsidR="00600EFE" w:rsidRPr="00871423">
        <w:rPr>
          <w:rFonts w:eastAsiaTheme="minorHAnsi"/>
          <w:sz w:val="24"/>
          <w:szCs w:val="24"/>
          <w:lang w:eastAsia="en-US"/>
        </w:rPr>
        <w:t>т приоритетн</w:t>
      </w:r>
      <w:r w:rsidR="00600EFE">
        <w:rPr>
          <w:rFonts w:eastAsiaTheme="minorHAnsi"/>
          <w:sz w:val="24"/>
          <w:szCs w:val="24"/>
          <w:lang w:eastAsia="en-US"/>
        </w:rPr>
        <w:t xml:space="preserve">ые направления, включенные в План </w:t>
      </w:r>
      <w:r w:rsidR="00600EFE" w:rsidRPr="00600EFE">
        <w:rPr>
          <w:rFonts w:eastAsiaTheme="minorHAnsi"/>
          <w:sz w:val="24"/>
          <w:szCs w:val="24"/>
          <w:lang w:eastAsia="en-US"/>
        </w:rPr>
        <w:t xml:space="preserve">мероприятий по содействию </w:t>
      </w:r>
      <w:proofErr w:type="spellStart"/>
      <w:r w:rsidR="00600EFE" w:rsidRPr="00600EFE">
        <w:rPr>
          <w:rFonts w:eastAsiaTheme="minorHAnsi"/>
          <w:sz w:val="24"/>
          <w:szCs w:val="24"/>
          <w:lang w:eastAsia="en-US"/>
        </w:rPr>
        <w:t>импортозамещению</w:t>
      </w:r>
      <w:proofErr w:type="spellEnd"/>
      <w:r w:rsidR="00600EFE" w:rsidRPr="00600EFE">
        <w:rPr>
          <w:rFonts w:eastAsiaTheme="minorHAnsi"/>
          <w:sz w:val="24"/>
          <w:szCs w:val="24"/>
          <w:lang w:eastAsia="en-US"/>
        </w:rPr>
        <w:t xml:space="preserve"> в муниципальном образовании «Турочакский район»</w:t>
      </w:r>
      <w:r w:rsidR="00600EFE">
        <w:rPr>
          <w:rFonts w:eastAsiaTheme="minorHAnsi"/>
          <w:sz w:val="24"/>
          <w:szCs w:val="24"/>
          <w:lang w:eastAsia="en-US"/>
        </w:rPr>
        <w:t>.</w:t>
      </w:r>
      <w:r w:rsidR="00600EFE" w:rsidRPr="00600EFE">
        <w:rPr>
          <w:rFonts w:eastAsiaTheme="minorHAnsi"/>
          <w:sz w:val="24"/>
          <w:szCs w:val="24"/>
          <w:lang w:eastAsia="en-US"/>
        </w:rPr>
        <w:t xml:space="preserve"> </w:t>
      </w:r>
    </w:p>
    <w:p w:rsidR="00600EFE" w:rsidRPr="00884F29" w:rsidRDefault="00600EFE" w:rsidP="00884F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90BA2" w:rsidRPr="00884F29" w:rsidRDefault="00190BA2" w:rsidP="00884F29">
      <w:pPr>
        <w:ind w:firstLine="709"/>
        <w:jc w:val="both"/>
        <w:rPr>
          <w:sz w:val="24"/>
          <w:szCs w:val="24"/>
        </w:rPr>
      </w:pPr>
    </w:p>
    <w:p w:rsidR="00427BC7" w:rsidRPr="004C5DBA" w:rsidRDefault="00427BC7" w:rsidP="00884F29">
      <w:pPr>
        <w:ind w:firstLine="709"/>
        <w:jc w:val="both"/>
        <w:rPr>
          <w:sz w:val="24"/>
          <w:szCs w:val="24"/>
        </w:rPr>
      </w:pPr>
      <w:bookmarkStart w:id="38" w:name="sub_1105"/>
      <w:bookmarkEnd w:id="36"/>
    </w:p>
    <w:bookmarkEnd w:id="38"/>
    <w:p w:rsidR="003B5A4E" w:rsidRDefault="003B5A4E" w:rsidP="00884F29">
      <w:pPr>
        <w:spacing w:before="108" w:after="108"/>
        <w:ind w:left="3402" w:firstLine="709"/>
        <w:jc w:val="right"/>
        <w:outlineLvl w:val="0"/>
        <w:rPr>
          <w:sz w:val="24"/>
          <w:szCs w:val="24"/>
        </w:rPr>
      </w:pPr>
    </w:p>
    <w:p w:rsidR="00884F29" w:rsidRDefault="00884F2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CD2" w:rsidRDefault="000A3CD2" w:rsidP="00427BC7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0A3CD2" w:rsidRDefault="000A3CD2" w:rsidP="00427BC7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3B5A4E" w:rsidRDefault="00427BC7" w:rsidP="00427BC7">
      <w:pPr>
        <w:spacing w:before="108" w:after="108"/>
        <w:ind w:left="340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B5A4E">
        <w:rPr>
          <w:sz w:val="24"/>
          <w:szCs w:val="24"/>
        </w:rPr>
        <w:t xml:space="preserve"> 1 </w:t>
      </w:r>
    </w:p>
    <w:p w:rsidR="00427BC7" w:rsidRPr="005F6A1A" w:rsidRDefault="00427BC7" w:rsidP="00427BC7">
      <w:pPr>
        <w:spacing w:before="108" w:after="108"/>
        <w:ind w:left="340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Pr="005F6A1A">
        <w:rPr>
          <w:bCs/>
          <w:sz w:val="24"/>
          <w:szCs w:val="24"/>
        </w:rPr>
        <w:t>предоставления субсидий на возмещение части затрат</w:t>
      </w:r>
      <w:r w:rsidR="0099799D">
        <w:rPr>
          <w:bCs/>
          <w:sz w:val="24"/>
          <w:szCs w:val="24"/>
        </w:rPr>
        <w:t xml:space="preserve"> </w:t>
      </w:r>
      <w:r w:rsidRPr="005F6A1A">
        <w:rPr>
          <w:bCs/>
          <w:sz w:val="24"/>
          <w:szCs w:val="24"/>
        </w:rPr>
        <w:t>хозяйствующих субъектов на уплату процентов по кредитам, привлеченным в российских кредитных организациях</w:t>
      </w:r>
    </w:p>
    <w:p w:rsidR="00427BC7" w:rsidRDefault="00427BC7" w:rsidP="00427BC7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427BC7" w:rsidRPr="004B5581" w:rsidRDefault="00427BC7" w:rsidP="00427BC7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Инвестиционную </w:t>
      </w:r>
      <w:r w:rsidRPr="004B5581">
        <w:rPr>
          <w:rFonts w:ascii="Times New Roman" w:hAnsi="Times New Roman" w:cs="Times New Roman"/>
        </w:rPr>
        <w:t xml:space="preserve">комиссию </w:t>
      </w:r>
    </w:p>
    <w:p w:rsidR="00982EDF" w:rsidRPr="004B5581" w:rsidRDefault="00982EDF" w:rsidP="00982EDF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от ______________________________________</w:t>
      </w:r>
    </w:p>
    <w:p w:rsidR="00982EDF" w:rsidRPr="004B5581" w:rsidRDefault="00982EDF" w:rsidP="00982EDF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982EDF" w:rsidRPr="004B5581" w:rsidRDefault="00982EDF" w:rsidP="00982EDF">
      <w:pPr>
        <w:pStyle w:val="af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4B5581">
        <w:rPr>
          <w:rFonts w:ascii="Times New Roman" w:hAnsi="Times New Roman" w:cs="Times New Roman"/>
        </w:rPr>
        <w:t>____________________________________</w:t>
      </w:r>
    </w:p>
    <w:p w:rsidR="00982EDF" w:rsidRPr="004B5581" w:rsidRDefault="00982EDF" w:rsidP="00982EDF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427BC7" w:rsidRPr="004B5581" w:rsidRDefault="00427BC7" w:rsidP="00427BC7">
      <w:pPr>
        <w:pStyle w:val="1"/>
        <w:rPr>
          <w:rFonts w:ascii="Times New Roman" w:hAnsi="Times New Roman" w:cs="Times New Roman"/>
          <w:color w:val="auto"/>
        </w:rPr>
      </w:pPr>
      <w:r w:rsidRPr="004B5581">
        <w:rPr>
          <w:rFonts w:ascii="Times New Roman" w:hAnsi="Times New Roman" w:cs="Times New Roman"/>
          <w:color w:val="auto"/>
        </w:rPr>
        <w:t>Заявка</w:t>
      </w:r>
      <w:r w:rsidR="003B5A4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Pr="004B5581">
        <w:rPr>
          <w:rFonts w:ascii="Times New Roman" w:hAnsi="Times New Roman" w:cs="Times New Roman"/>
          <w:color w:val="auto"/>
        </w:rPr>
        <w:t>а участие в конкурсе</w:t>
      </w:r>
      <w:r w:rsidR="003B5A4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 xml:space="preserve">по </w:t>
      </w:r>
      <w:r w:rsidRPr="004C5DBA">
        <w:rPr>
          <w:rFonts w:ascii="Times New Roman" w:hAnsi="Times New Roman" w:cs="Times New Roman"/>
          <w:bCs w:val="0"/>
          <w:color w:val="auto"/>
        </w:rPr>
        <w:t>предоставлени</w:t>
      </w:r>
      <w:r>
        <w:rPr>
          <w:rFonts w:ascii="Times New Roman" w:hAnsi="Times New Roman" w:cs="Times New Roman"/>
          <w:bCs w:val="0"/>
          <w:color w:val="auto"/>
        </w:rPr>
        <w:t>ю</w:t>
      </w:r>
      <w:r w:rsidRPr="004C5DBA">
        <w:rPr>
          <w:rFonts w:ascii="Times New Roman" w:hAnsi="Times New Roman" w:cs="Times New Roman"/>
          <w:bCs w:val="0"/>
          <w:color w:val="auto"/>
        </w:rPr>
        <w:t xml:space="preserve"> субсидий на возмещение части затрат</w:t>
      </w:r>
      <w:r w:rsidR="003B5A4E">
        <w:rPr>
          <w:rFonts w:ascii="Times New Roman" w:hAnsi="Times New Roman" w:cs="Times New Roman"/>
          <w:bCs w:val="0"/>
          <w:color w:val="auto"/>
        </w:rPr>
        <w:t xml:space="preserve"> </w:t>
      </w:r>
      <w:r w:rsidRPr="004C5DBA">
        <w:rPr>
          <w:rFonts w:ascii="Times New Roman" w:hAnsi="Times New Roman" w:cs="Times New Roman"/>
          <w:bCs w:val="0"/>
          <w:color w:val="auto"/>
        </w:rPr>
        <w:t>хозяйствующих субъектов на уплату процентов по кредитам, привлеченным в российских кредитных организациях</w:t>
      </w:r>
    </w:p>
    <w:p w:rsidR="00427BC7" w:rsidRDefault="00427BC7" w:rsidP="00427BC7">
      <w:pPr>
        <w:pStyle w:val="af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</w:t>
      </w:r>
      <w:r w:rsidR="00982EDF">
        <w:rPr>
          <w:rFonts w:ascii="Times New Roman" w:hAnsi="Times New Roman" w:cs="Times New Roman"/>
        </w:rPr>
        <w:t>шу</w:t>
      </w:r>
      <w:r>
        <w:rPr>
          <w:rFonts w:ascii="Times New Roman" w:hAnsi="Times New Roman" w:cs="Times New Roman"/>
        </w:rPr>
        <w:t xml:space="preserve"> возместить часть затрат на уплату процентов по кредиту, привлеченному в</w:t>
      </w:r>
      <w:r w:rsidRPr="004B5581">
        <w:rPr>
          <w:rFonts w:ascii="Times New Roman" w:hAnsi="Times New Roman" w:cs="Times New Roman"/>
        </w:rPr>
        <w:t>___________</w:t>
      </w:r>
      <w:r w:rsidR="003B5A4E"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</w:t>
      </w:r>
      <w:r w:rsidRPr="004B5581">
        <w:rPr>
          <w:rFonts w:ascii="Times New Roman" w:hAnsi="Times New Roman" w:cs="Times New Roman"/>
        </w:rPr>
        <w:t>__________</w:t>
      </w:r>
    </w:p>
    <w:p w:rsidR="00427BC7" w:rsidRPr="003B5A4E" w:rsidRDefault="00427BC7" w:rsidP="00427BC7">
      <w:pPr>
        <w:rPr>
          <w:sz w:val="20"/>
          <w:szCs w:val="20"/>
        </w:rPr>
      </w:pPr>
      <w:r w:rsidRPr="004B5581">
        <w:t xml:space="preserve">          </w:t>
      </w:r>
      <w:r w:rsidR="003B5A4E">
        <w:t xml:space="preserve">                </w:t>
      </w:r>
      <w:r w:rsidRPr="003B5A4E">
        <w:rPr>
          <w:sz w:val="20"/>
          <w:szCs w:val="20"/>
        </w:rPr>
        <w:t>(наименование кредитной организации)</w:t>
      </w:r>
    </w:p>
    <w:p w:rsidR="00427BC7" w:rsidRPr="00594BE2" w:rsidRDefault="00427BC7" w:rsidP="00427BC7">
      <w:pPr>
        <w:rPr>
          <w:sz w:val="24"/>
          <w:szCs w:val="24"/>
        </w:rPr>
      </w:pPr>
      <w:r w:rsidRPr="00594BE2">
        <w:rPr>
          <w:sz w:val="24"/>
          <w:szCs w:val="24"/>
        </w:rPr>
        <w:t xml:space="preserve"> по договору №________</w:t>
      </w:r>
      <w:proofErr w:type="gramStart"/>
      <w:r w:rsidRPr="00594BE2">
        <w:rPr>
          <w:sz w:val="24"/>
          <w:szCs w:val="24"/>
        </w:rPr>
        <w:t>_  от</w:t>
      </w:r>
      <w:proofErr w:type="gramEnd"/>
      <w:r w:rsidRPr="00594BE2">
        <w:rPr>
          <w:sz w:val="24"/>
          <w:szCs w:val="24"/>
        </w:rPr>
        <w:t xml:space="preserve"> ____________________на сумму    __</w:t>
      </w:r>
      <w:r w:rsidR="003B5A4E">
        <w:rPr>
          <w:sz w:val="24"/>
          <w:szCs w:val="24"/>
        </w:rPr>
        <w:t>________________</w:t>
      </w:r>
      <w:r w:rsidRPr="00594BE2">
        <w:rPr>
          <w:sz w:val="24"/>
          <w:szCs w:val="24"/>
        </w:rPr>
        <w:t>__________</w:t>
      </w:r>
    </w:p>
    <w:p w:rsidR="00427BC7" w:rsidRPr="00594BE2" w:rsidRDefault="00427BC7" w:rsidP="00427BC7">
      <w:pPr>
        <w:pStyle w:val="afc"/>
        <w:rPr>
          <w:rFonts w:ascii="Times New Roman" w:hAnsi="Times New Roman" w:cs="Times New Roman"/>
        </w:rPr>
      </w:pP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Сообщаю следующие сведения: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1. Ф.И.О. руководителя________________________________</w:t>
      </w:r>
      <w:r w:rsidR="003B5A4E"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4B5581">
        <w:rPr>
          <w:rFonts w:ascii="Times New Roman" w:hAnsi="Times New Roman" w:cs="Times New Roman"/>
        </w:rPr>
        <w:t>_______</w:t>
      </w:r>
    </w:p>
    <w:p w:rsidR="00427BC7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2. ИНН/КПП</w:t>
      </w:r>
      <w:r w:rsidR="00E96EB6">
        <w:rPr>
          <w:rFonts w:ascii="Times New Roman" w:hAnsi="Times New Roman" w:cs="Times New Roman"/>
        </w:rPr>
        <w:t xml:space="preserve">, ОГРН </w:t>
      </w:r>
      <w:r w:rsidRPr="004B5581">
        <w:rPr>
          <w:rFonts w:ascii="Times New Roman" w:hAnsi="Times New Roman" w:cs="Times New Roman"/>
        </w:rPr>
        <w:t>__________________________________________________</w:t>
      </w:r>
      <w:r w:rsidR="003B5A4E">
        <w:rPr>
          <w:rFonts w:ascii="Times New Roman" w:hAnsi="Times New Roman" w:cs="Times New Roman"/>
        </w:rPr>
        <w:t>______________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3. Банковские реквизиты ___________________________________</w:t>
      </w:r>
      <w:r>
        <w:rPr>
          <w:rFonts w:ascii="Times New Roman" w:hAnsi="Times New Roman" w:cs="Times New Roman"/>
        </w:rPr>
        <w:t>__</w:t>
      </w:r>
      <w:r w:rsidRPr="004B55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4B5581">
        <w:rPr>
          <w:rFonts w:ascii="Times New Roman" w:hAnsi="Times New Roman" w:cs="Times New Roman"/>
        </w:rPr>
        <w:t>_______</w:t>
      </w:r>
      <w:r w:rsidR="003B5A4E">
        <w:rPr>
          <w:rFonts w:ascii="Times New Roman" w:hAnsi="Times New Roman" w:cs="Times New Roman"/>
        </w:rPr>
        <w:t>_____________</w:t>
      </w:r>
      <w:r w:rsidRPr="004B5581">
        <w:rPr>
          <w:rFonts w:ascii="Times New Roman" w:hAnsi="Times New Roman" w:cs="Times New Roman"/>
        </w:rPr>
        <w:t>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4B5581">
        <w:rPr>
          <w:rFonts w:ascii="Times New Roman" w:hAnsi="Times New Roman" w:cs="Times New Roman"/>
        </w:rPr>
        <w:t>________</w:t>
      </w:r>
      <w:r w:rsidR="003B5A4E">
        <w:rPr>
          <w:rFonts w:ascii="Times New Roman" w:hAnsi="Times New Roman" w:cs="Times New Roman"/>
        </w:rPr>
        <w:t>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Контактные телефоны ____________________________</w:t>
      </w:r>
      <w:r w:rsidR="003B5A4E">
        <w:rPr>
          <w:rFonts w:ascii="Times New Roman" w:hAnsi="Times New Roman" w:cs="Times New Roman"/>
        </w:rPr>
        <w:t>______________</w:t>
      </w:r>
      <w:r w:rsidRPr="004B558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4B5581">
        <w:rPr>
          <w:rFonts w:ascii="Times New Roman" w:hAnsi="Times New Roman" w:cs="Times New Roman"/>
        </w:rPr>
        <w:t>_______</w:t>
      </w:r>
    </w:p>
    <w:p w:rsidR="00427BC7" w:rsidRPr="003B5A4E" w:rsidRDefault="00427BC7" w:rsidP="00427BC7">
      <w:pPr>
        <w:pStyle w:val="afc"/>
        <w:rPr>
          <w:rFonts w:ascii="Times New Roman" w:hAnsi="Times New Roman" w:cs="Times New Roman"/>
          <w:sz w:val="20"/>
          <w:szCs w:val="20"/>
        </w:rPr>
      </w:pPr>
      <w:r w:rsidRPr="004B5581">
        <w:rPr>
          <w:rFonts w:ascii="Times New Roman" w:hAnsi="Times New Roman" w:cs="Times New Roman"/>
        </w:rPr>
        <w:t xml:space="preserve">                                   </w:t>
      </w:r>
      <w:r w:rsidRPr="003B5A4E">
        <w:rPr>
          <w:rFonts w:ascii="Times New Roman" w:hAnsi="Times New Roman" w:cs="Times New Roman"/>
          <w:sz w:val="20"/>
          <w:szCs w:val="20"/>
        </w:rPr>
        <w:t>(рабочий, мобильный)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5. Адрес электронной почты_________________________</w:t>
      </w:r>
      <w:r w:rsidR="003B5A4E">
        <w:rPr>
          <w:rFonts w:ascii="Times New Roman" w:hAnsi="Times New Roman" w:cs="Times New Roman"/>
        </w:rPr>
        <w:t>____________</w:t>
      </w:r>
      <w:r w:rsidRPr="004B558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4B5581">
        <w:rPr>
          <w:rFonts w:ascii="Times New Roman" w:hAnsi="Times New Roman" w:cs="Times New Roman"/>
        </w:rPr>
        <w:t>______________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Сфера деятельности_______________________</w:t>
      </w:r>
      <w:r w:rsidR="003B5A4E">
        <w:rPr>
          <w:rFonts w:ascii="Times New Roman" w:hAnsi="Times New Roman" w:cs="Times New Roman"/>
        </w:rPr>
        <w:t>____________</w:t>
      </w:r>
      <w:r w:rsidRPr="004B558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4B5581">
        <w:rPr>
          <w:rFonts w:ascii="Times New Roman" w:hAnsi="Times New Roman" w:cs="Times New Roman"/>
        </w:rPr>
        <w:t>__________________</w:t>
      </w:r>
    </w:p>
    <w:p w:rsidR="00427BC7" w:rsidRPr="00594BE2" w:rsidRDefault="00427BC7" w:rsidP="00427BC7">
      <w:pPr>
        <w:pStyle w:val="afc"/>
        <w:rPr>
          <w:rFonts w:ascii="Times New Roman" w:hAnsi="Times New Roman" w:cs="Times New Roman"/>
        </w:rPr>
      </w:pPr>
      <w:r w:rsidRPr="00594BE2">
        <w:rPr>
          <w:rFonts w:ascii="Times New Roman" w:hAnsi="Times New Roman" w:cs="Times New Roman"/>
        </w:rPr>
        <w:t xml:space="preserve">6. </w:t>
      </w:r>
      <w:hyperlink r:id="rId22" w:history="1">
        <w:r w:rsidRPr="003B5A4E">
          <w:rPr>
            <w:rStyle w:val="af9"/>
            <w:color w:val="auto"/>
            <w:sz w:val="26"/>
            <w:szCs w:val="26"/>
          </w:rPr>
          <w:t>ОКВЭД</w:t>
        </w:r>
      </w:hyperlink>
      <w:r w:rsidRPr="003B5A4E">
        <w:rPr>
          <w:rFonts w:ascii="Times New Roman" w:hAnsi="Times New Roman" w:cs="Times New Roman"/>
        </w:rPr>
        <w:t xml:space="preserve"> </w:t>
      </w:r>
      <w:r w:rsidRPr="00594BE2">
        <w:rPr>
          <w:rFonts w:ascii="Times New Roman" w:hAnsi="Times New Roman" w:cs="Times New Roman"/>
        </w:rPr>
        <w:t>__________________________</w:t>
      </w:r>
      <w:r w:rsidR="003B5A4E">
        <w:rPr>
          <w:rFonts w:ascii="Times New Roman" w:hAnsi="Times New Roman" w:cs="Times New Roman"/>
        </w:rPr>
        <w:t>______________</w:t>
      </w:r>
      <w:r w:rsidRPr="00594BE2">
        <w:rPr>
          <w:rFonts w:ascii="Times New Roman" w:hAnsi="Times New Roman" w:cs="Times New Roman"/>
        </w:rPr>
        <w:t>_________________________________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7. Стандартный отчет: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443"/>
        <w:gridCol w:w="1276"/>
        <w:gridCol w:w="1418"/>
      </w:tblGrid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(N-</w:t>
            </w:r>
            <w:proofErr w:type="gramStart"/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hyperlink w:anchor="sub_11" w:history="1">
              <w:r w:rsidRPr="00E51BEA">
                <w:rPr>
                  <w:rStyle w:val="af9"/>
                  <w:b/>
                  <w:bCs/>
                  <w:sz w:val="26"/>
                  <w:szCs w:val="26"/>
                </w:rPr>
                <w:t>*</w:t>
              </w:r>
              <w:proofErr w:type="gramEnd"/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(N)</w:t>
            </w:r>
            <w:hyperlink w:anchor="sub_11" w:history="1">
              <w:r w:rsidRPr="00E51BEA">
                <w:rPr>
                  <w:rStyle w:val="af9"/>
                  <w:b/>
                  <w:bCs/>
                  <w:sz w:val="26"/>
                  <w:szCs w:val="26"/>
                </w:rPr>
                <w:t>*</w:t>
              </w:r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(N+</w:t>
            </w:r>
            <w:proofErr w:type="gramStart"/>
            <w:r w:rsidRPr="00E51BEA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hyperlink w:anchor="sub_11" w:history="1">
              <w:r w:rsidRPr="00E51BEA">
                <w:rPr>
                  <w:rStyle w:val="af9"/>
                  <w:b/>
                  <w:bCs/>
                  <w:sz w:val="26"/>
                  <w:szCs w:val="26"/>
                </w:rPr>
                <w:t>*</w:t>
              </w:r>
              <w:proofErr w:type="gramEnd"/>
            </w:hyperlink>
            <w:r w:rsidRPr="00E51BE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E51BEA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налогов, в </w:t>
            </w:r>
            <w:proofErr w:type="spellStart"/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Налог на имущество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Среднемесячная зарплата одного работника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Стоимость основных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BC7" w:rsidRPr="004B5581" w:rsidTr="00431F1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C7" w:rsidRPr="004B5581" w:rsidRDefault="00427BC7" w:rsidP="00431F1D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4B5581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7" w:rsidRPr="004B5581" w:rsidRDefault="00427BC7" w:rsidP="00431F1D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BC7" w:rsidRPr="003B5A4E" w:rsidRDefault="00427BC7" w:rsidP="00427BC7">
      <w:pPr>
        <w:rPr>
          <w:sz w:val="20"/>
          <w:szCs w:val="20"/>
        </w:rPr>
      </w:pPr>
      <w:r w:rsidRPr="003B5A4E">
        <w:rPr>
          <w:rStyle w:val="afa"/>
          <w:sz w:val="20"/>
          <w:szCs w:val="20"/>
        </w:rPr>
        <w:t>*</w:t>
      </w:r>
      <w:r w:rsidRPr="003B5A4E">
        <w:rPr>
          <w:sz w:val="20"/>
          <w:szCs w:val="20"/>
        </w:rPr>
        <w:t xml:space="preserve"> N - год привлечения кредита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Дата заполнения_______________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Подпись ______________________ расшифровка подписи _________________</w:t>
      </w:r>
    </w:p>
    <w:p w:rsidR="00427BC7" w:rsidRPr="004B5581" w:rsidRDefault="00427BC7" w:rsidP="00427BC7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МП</w:t>
      </w:r>
    </w:p>
    <w:p w:rsidR="00427BC7" w:rsidRDefault="00427BC7" w:rsidP="00427BC7"/>
    <w:p w:rsidR="0093230D" w:rsidRPr="00A62A37" w:rsidRDefault="0093230D" w:rsidP="0093230D">
      <w:pPr>
        <w:ind w:firstLine="698"/>
        <w:jc w:val="right"/>
        <w:rPr>
          <w:b/>
          <w:sz w:val="24"/>
          <w:szCs w:val="24"/>
        </w:rPr>
      </w:pPr>
      <w:r w:rsidRPr="00A62A37">
        <w:rPr>
          <w:b/>
          <w:sz w:val="24"/>
          <w:szCs w:val="24"/>
        </w:rPr>
        <w:t xml:space="preserve">Приложение N </w:t>
      </w:r>
      <w:r w:rsidR="00DE4E91">
        <w:rPr>
          <w:b/>
          <w:sz w:val="24"/>
          <w:szCs w:val="24"/>
        </w:rPr>
        <w:t>3</w:t>
      </w:r>
    </w:p>
    <w:p w:rsidR="0093230D" w:rsidRPr="003B5A4E" w:rsidRDefault="0093230D" w:rsidP="0093230D">
      <w:pPr>
        <w:spacing w:before="108" w:after="108"/>
        <w:ind w:left="4536"/>
        <w:jc w:val="right"/>
        <w:outlineLvl w:val="0"/>
        <w:rPr>
          <w:sz w:val="24"/>
          <w:szCs w:val="24"/>
        </w:rPr>
      </w:pPr>
      <w:r w:rsidRPr="003B5A4E">
        <w:rPr>
          <w:sz w:val="24"/>
          <w:szCs w:val="24"/>
        </w:rPr>
        <w:t>к Порядку и условиям оказания поддержки субъектам малого и</w:t>
      </w:r>
      <w:r w:rsidR="003B5A4E" w:rsidRPr="003B5A4E">
        <w:rPr>
          <w:sz w:val="24"/>
          <w:szCs w:val="24"/>
        </w:rPr>
        <w:t xml:space="preserve"> </w:t>
      </w:r>
      <w:r w:rsidRPr="003B5A4E">
        <w:rPr>
          <w:sz w:val="24"/>
          <w:szCs w:val="24"/>
        </w:rPr>
        <w:t>среднего предпринимательства, осуществляющим деятельность на</w:t>
      </w:r>
      <w:r w:rsidR="003B5A4E" w:rsidRPr="003B5A4E">
        <w:rPr>
          <w:sz w:val="24"/>
          <w:szCs w:val="24"/>
        </w:rPr>
        <w:t xml:space="preserve"> </w:t>
      </w:r>
      <w:r w:rsidRPr="003B5A4E">
        <w:rPr>
          <w:sz w:val="24"/>
          <w:szCs w:val="24"/>
        </w:rPr>
        <w:t>территории Турочакского района, организациям, образующим</w:t>
      </w:r>
      <w:r w:rsidR="003B5A4E" w:rsidRPr="003B5A4E">
        <w:rPr>
          <w:sz w:val="24"/>
          <w:szCs w:val="24"/>
        </w:rPr>
        <w:t xml:space="preserve"> </w:t>
      </w:r>
      <w:r w:rsidRPr="003B5A4E">
        <w:rPr>
          <w:sz w:val="24"/>
          <w:szCs w:val="24"/>
        </w:rPr>
        <w:t>инфраструктуру поддержки субъектов малого и среднего</w:t>
      </w:r>
      <w:r w:rsidR="003B5A4E" w:rsidRPr="003B5A4E">
        <w:rPr>
          <w:sz w:val="24"/>
          <w:szCs w:val="24"/>
        </w:rPr>
        <w:t xml:space="preserve"> </w:t>
      </w:r>
      <w:r w:rsidRPr="003B5A4E">
        <w:rPr>
          <w:sz w:val="24"/>
          <w:szCs w:val="24"/>
        </w:rPr>
        <w:t>предпринимательства Турочакского района</w:t>
      </w:r>
    </w:p>
    <w:p w:rsidR="0093230D" w:rsidRPr="00035503" w:rsidRDefault="0093230D" w:rsidP="0093230D">
      <w:pPr>
        <w:ind w:firstLine="709"/>
        <w:rPr>
          <w:sz w:val="24"/>
          <w:szCs w:val="24"/>
        </w:rPr>
      </w:pPr>
    </w:p>
    <w:p w:rsidR="0093230D" w:rsidRPr="00CB6DA9" w:rsidRDefault="0093230D" w:rsidP="0093230D">
      <w:pPr>
        <w:jc w:val="center"/>
        <w:rPr>
          <w:b/>
          <w:sz w:val="24"/>
          <w:szCs w:val="24"/>
        </w:rPr>
      </w:pPr>
      <w:r w:rsidRPr="00CB6DA9">
        <w:rPr>
          <w:b/>
          <w:sz w:val="24"/>
          <w:szCs w:val="24"/>
        </w:rPr>
        <w:t>Правила с</w:t>
      </w:r>
      <w:r w:rsidRPr="002D13B0">
        <w:rPr>
          <w:b/>
          <w:sz w:val="24"/>
          <w:szCs w:val="24"/>
        </w:rPr>
        <w:t>убсидировани</w:t>
      </w:r>
      <w:r w:rsidRPr="00CB6DA9">
        <w:rPr>
          <w:b/>
          <w:sz w:val="24"/>
          <w:szCs w:val="24"/>
        </w:rPr>
        <w:t>я</w:t>
      </w:r>
      <w:r w:rsidRPr="002D13B0">
        <w:rPr>
          <w:b/>
          <w:sz w:val="24"/>
          <w:szCs w:val="24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446007" w:rsidRDefault="00446007" w:rsidP="0093230D">
      <w:pPr>
        <w:ind w:firstLine="709"/>
        <w:jc w:val="both"/>
        <w:rPr>
          <w:sz w:val="24"/>
          <w:szCs w:val="24"/>
        </w:rPr>
      </w:pPr>
    </w:p>
    <w:p w:rsidR="00DB5232" w:rsidRDefault="00DB5232" w:rsidP="0093230D">
      <w:pPr>
        <w:ind w:firstLine="709"/>
        <w:jc w:val="both"/>
        <w:rPr>
          <w:sz w:val="24"/>
          <w:szCs w:val="24"/>
        </w:rPr>
      </w:pPr>
    </w:p>
    <w:p w:rsidR="00DB5232" w:rsidRDefault="00DB5232" w:rsidP="0093230D">
      <w:pPr>
        <w:ind w:firstLine="709"/>
        <w:jc w:val="both"/>
        <w:rPr>
          <w:sz w:val="24"/>
          <w:szCs w:val="24"/>
        </w:rPr>
      </w:pPr>
    </w:p>
    <w:p w:rsidR="00DB5232" w:rsidRPr="005C4841" w:rsidRDefault="00DB5232" w:rsidP="005C4841">
      <w:pPr>
        <w:pStyle w:val="aa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C4841">
        <w:rPr>
          <w:rFonts w:eastAsiaTheme="minorHAnsi"/>
          <w:sz w:val="24"/>
          <w:szCs w:val="24"/>
          <w:lang w:eastAsia="en-US"/>
        </w:rPr>
        <w:t>Субсидии бюджета предоставляются на конкурсной основе 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более 50% произведенных затрат на одного получателя поддержки.</w:t>
      </w:r>
    </w:p>
    <w:p w:rsidR="005C4841" w:rsidRPr="005C4841" w:rsidRDefault="005C4841" w:rsidP="005C4841">
      <w:pPr>
        <w:pStyle w:val="aa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C4841">
        <w:rPr>
          <w:rFonts w:eastAsiaTheme="minorHAnsi"/>
          <w:sz w:val="24"/>
          <w:szCs w:val="24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3" w:history="1">
        <w:r w:rsidRPr="005C4841">
          <w:rPr>
            <w:rFonts w:eastAsiaTheme="minorHAnsi"/>
            <w:sz w:val="24"/>
            <w:szCs w:val="24"/>
            <w:lang w:eastAsia="en-US"/>
          </w:rPr>
          <w:t>разделы G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24" w:history="1">
        <w:r w:rsidRPr="005C4841">
          <w:rPr>
            <w:rFonts w:eastAsiaTheme="minorHAnsi"/>
            <w:sz w:val="24"/>
            <w:szCs w:val="24"/>
            <w:lang w:eastAsia="en-US"/>
          </w:rPr>
          <w:t>K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25" w:history="1">
        <w:r w:rsidRPr="005C4841">
          <w:rPr>
            <w:rFonts w:eastAsiaTheme="minorHAnsi"/>
            <w:sz w:val="24"/>
            <w:szCs w:val="24"/>
            <w:lang w:eastAsia="en-US"/>
          </w:rPr>
          <w:t>L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26" w:history="1">
        <w:r w:rsidRPr="005C4841">
          <w:rPr>
            <w:rFonts w:eastAsiaTheme="minorHAnsi"/>
            <w:sz w:val="24"/>
            <w:szCs w:val="24"/>
            <w:lang w:eastAsia="en-US"/>
          </w:rPr>
          <w:t>M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 (за исключением </w:t>
      </w:r>
      <w:hyperlink r:id="rId27" w:history="1">
        <w:r w:rsidRPr="005C4841">
          <w:rPr>
            <w:rFonts w:eastAsiaTheme="minorHAnsi"/>
            <w:sz w:val="24"/>
            <w:szCs w:val="24"/>
            <w:lang w:eastAsia="en-US"/>
          </w:rPr>
          <w:t>кодов 71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 и </w:t>
      </w:r>
      <w:hyperlink r:id="rId28" w:history="1">
        <w:r w:rsidRPr="005C4841">
          <w:rPr>
            <w:rFonts w:eastAsiaTheme="minorHAnsi"/>
            <w:sz w:val="24"/>
            <w:szCs w:val="24"/>
            <w:lang w:eastAsia="en-US"/>
          </w:rPr>
          <w:t>75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), </w:t>
      </w:r>
      <w:hyperlink r:id="rId29" w:history="1">
        <w:r w:rsidRPr="005C4841">
          <w:rPr>
            <w:rFonts w:eastAsiaTheme="minorHAnsi"/>
            <w:sz w:val="24"/>
            <w:szCs w:val="24"/>
            <w:lang w:eastAsia="en-US"/>
          </w:rPr>
          <w:t>N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30" w:history="1">
        <w:r w:rsidRPr="005C4841">
          <w:rPr>
            <w:rFonts w:eastAsiaTheme="minorHAnsi"/>
            <w:sz w:val="24"/>
            <w:szCs w:val="24"/>
            <w:lang w:eastAsia="en-US"/>
          </w:rPr>
          <w:t>O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31" w:history="1">
        <w:r w:rsidRPr="005C4841">
          <w:rPr>
            <w:rFonts w:eastAsiaTheme="minorHAnsi"/>
            <w:sz w:val="24"/>
            <w:szCs w:val="24"/>
            <w:lang w:eastAsia="en-US"/>
          </w:rPr>
          <w:t>S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32" w:history="1">
        <w:r w:rsidRPr="005C4841">
          <w:rPr>
            <w:rFonts w:eastAsiaTheme="minorHAnsi"/>
            <w:sz w:val="24"/>
            <w:szCs w:val="24"/>
            <w:lang w:eastAsia="en-US"/>
          </w:rPr>
          <w:t>T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, </w:t>
      </w:r>
      <w:hyperlink r:id="rId33" w:history="1">
        <w:r w:rsidRPr="005C4841">
          <w:rPr>
            <w:rFonts w:eastAsiaTheme="minorHAnsi"/>
            <w:sz w:val="24"/>
            <w:szCs w:val="24"/>
            <w:lang w:eastAsia="en-US"/>
          </w:rPr>
          <w:t>U</w:t>
        </w:r>
      </w:hyperlink>
      <w:r w:rsidRPr="005C4841">
        <w:rPr>
          <w:rFonts w:eastAsiaTheme="minorHAnsi"/>
          <w:sz w:val="24"/>
          <w:szCs w:val="24"/>
          <w:lang w:eastAsia="en-US"/>
        </w:rPr>
        <w:t xml:space="preserve"> Общероссийского классификатора видов экономической деятельности (ОК 029-2014 (КДЕС Ред. 2) </w:t>
      </w:r>
    </w:p>
    <w:p w:rsidR="00DB5232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2EDF">
        <w:rPr>
          <w:rFonts w:eastAsiaTheme="minorHAnsi"/>
          <w:sz w:val="24"/>
          <w:szCs w:val="24"/>
          <w:lang w:eastAsia="en-US"/>
        </w:rPr>
        <w:t>2. Максимальный размер субсидии бюджета для субсидирования части затрат субъектов малого и среднего предпринимательства, связанных с приобретением оборудования, составляет не более 15,0 млн. рублей на одного получателя поддержки.</w:t>
      </w:r>
    </w:p>
    <w:p w:rsidR="00D150D5" w:rsidRPr="00982EDF" w:rsidRDefault="00D150D5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B5232">
        <w:rPr>
          <w:rFonts w:eastAsiaTheme="minorHAnsi"/>
          <w:sz w:val="24"/>
          <w:szCs w:val="24"/>
          <w:lang w:eastAsia="en-US"/>
        </w:rPr>
        <w:t xml:space="preserve">Субсидирование части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34" w:history="1">
        <w:r w:rsidRPr="00DB5232">
          <w:rPr>
            <w:rFonts w:eastAsiaTheme="minorHAnsi"/>
            <w:sz w:val="24"/>
            <w:szCs w:val="24"/>
            <w:lang w:eastAsia="en-US"/>
          </w:rPr>
          <w:t>Классификации</w:t>
        </w:r>
      </w:hyperlink>
      <w:r w:rsidRPr="00DB5232">
        <w:rPr>
          <w:rFonts w:eastAsiaTheme="minorHAnsi"/>
          <w:sz w:val="24"/>
          <w:szCs w:val="24"/>
          <w:lang w:eastAsia="en-US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</w:p>
    <w:p w:rsidR="00DB5232" w:rsidRPr="00982EDF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2EDF">
        <w:rPr>
          <w:rFonts w:eastAsiaTheme="minorHAnsi"/>
          <w:sz w:val="24"/>
          <w:szCs w:val="24"/>
          <w:lang w:eastAsia="en-US"/>
        </w:rPr>
        <w:t>3. Получателями поддержки по данному мероприятию являются субъекты малого и среднего предпринимательства, представившие в Администрацию муниципального образования «Турочакский район» информацию об уплате налогов, предусмотренных в рамках применяемого им режима налогообложения.</w:t>
      </w:r>
    </w:p>
    <w:p w:rsidR="00DB5232" w:rsidRPr="00982EDF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9" w:name="Par7"/>
      <w:bookmarkEnd w:id="39"/>
      <w:r w:rsidRPr="00982EDF">
        <w:rPr>
          <w:rFonts w:eastAsiaTheme="minorHAnsi"/>
          <w:sz w:val="24"/>
          <w:szCs w:val="24"/>
          <w:lang w:eastAsia="en-US"/>
        </w:rPr>
        <w:t xml:space="preserve">4. Средства субсидии бюджета направляются на </w:t>
      </w:r>
      <w:proofErr w:type="spellStart"/>
      <w:r w:rsidRPr="00982EDF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Pr="00982EDF">
        <w:rPr>
          <w:rFonts w:eastAsiaTheme="minorHAnsi"/>
          <w:sz w:val="24"/>
          <w:szCs w:val="24"/>
          <w:lang w:eastAsia="en-US"/>
        </w:rPr>
        <w:t xml:space="preserve"> затрат субъектам малого и среднего предпринимательства, отобранным на конкурсе, проведенном Администрацией муниципального образования «Турочакский район», при условии представления следующих документов:</w:t>
      </w:r>
    </w:p>
    <w:p w:rsidR="00DB5232" w:rsidRPr="00982EDF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2EDF">
        <w:rPr>
          <w:rFonts w:eastAsiaTheme="minorHAnsi"/>
          <w:sz w:val="24"/>
          <w:szCs w:val="24"/>
          <w:lang w:eastAsia="en-US"/>
        </w:rPr>
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:rsidR="00DB5232" w:rsidRPr="00982EDF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2EDF">
        <w:rPr>
          <w:rFonts w:eastAsiaTheme="minorHAnsi"/>
          <w:sz w:val="24"/>
          <w:szCs w:val="24"/>
          <w:lang w:eastAsia="en-US"/>
        </w:rPr>
        <w:t xml:space="preserve">- 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</w:t>
      </w:r>
      <w:r w:rsidRPr="00982EDF">
        <w:rPr>
          <w:rFonts w:eastAsiaTheme="minorHAnsi"/>
          <w:sz w:val="24"/>
          <w:szCs w:val="24"/>
          <w:lang w:eastAsia="en-US"/>
        </w:rPr>
        <w:lastRenderedPageBreak/>
        <w:t>50% произведенных затрат и бухгалтерские документы, подтверждающие постановку на баланс указанного оборудования;</w:t>
      </w:r>
    </w:p>
    <w:p w:rsidR="00DB5232" w:rsidRPr="00982EDF" w:rsidRDefault="00DB5232" w:rsidP="00DB52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2EDF">
        <w:rPr>
          <w:rFonts w:eastAsiaTheme="minorHAnsi"/>
          <w:sz w:val="24"/>
          <w:szCs w:val="24"/>
          <w:lang w:eastAsia="en-US"/>
        </w:rPr>
        <w:t>-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</w:r>
    </w:p>
    <w:p w:rsidR="0093230D" w:rsidRPr="00C3698C" w:rsidRDefault="00982EDF" w:rsidP="0093230D">
      <w:pPr>
        <w:ind w:firstLine="709"/>
        <w:jc w:val="both"/>
        <w:rPr>
          <w:sz w:val="24"/>
          <w:szCs w:val="24"/>
        </w:rPr>
      </w:pPr>
      <w:bookmarkStart w:id="40" w:name="sub_1004"/>
      <w:r>
        <w:rPr>
          <w:sz w:val="24"/>
          <w:szCs w:val="24"/>
        </w:rPr>
        <w:t>5</w:t>
      </w:r>
      <w:r w:rsidR="0093230D" w:rsidRPr="00C3698C">
        <w:rPr>
          <w:sz w:val="24"/>
          <w:szCs w:val="24"/>
        </w:rPr>
        <w:t xml:space="preserve">. Отбор субъектов малого и среднего предпринимательства, которым будут предоставляться субсидии, осуществляется по результатам конкурса, проводимого Администрацией муниципального образования «Турочакский район». </w:t>
      </w:r>
      <w:bookmarkEnd w:id="40"/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bookmarkStart w:id="41" w:name="sub_1013"/>
      <w:r w:rsidRPr="00C3698C">
        <w:rPr>
          <w:sz w:val="24"/>
          <w:szCs w:val="24"/>
        </w:rPr>
        <w:t xml:space="preserve">6. Каждый претендент конкурса оценивается конкурсной комиссией по 5-ти бальной шкале по критериям. Итоговый балл определяется суммой баллов по всем критериям. Претендент, набравший наибольшее количество баллов, признается победителем конкурса. </w:t>
      </w:r>
      <w:r w:rsidRPr="001C7A46">
        <w:rPr>
          <w:sz w:val="24"/>
          <w:szCs w:val="24"/>
        </w:rPr>
        <w:t xml:space="preserve">При равном числе баллов субсидия распределяется пропорционально стоимости приобретенного оборудования каждого </w:t>
      </w:r>
      <w:proofErr w:type="gramStart"/>
      <w:r w:rsidRPr="001C7A46">
        <w:rPr>
          <w:sz w:val="24"/>
          <w:szCs w:val="24"/>
        </w:rPr>
        <w:t>из претендентов</w:t>
      </w:r>
      <w:proofErr w:type="gramEnd"/>
      <w:r w:rsidRPr="001C7A46">
        <w:rPr>
          <w:sz w:val="24"/>
          <w:szCs w:val="24"/>
        </w:rPr>
        <w:t xml:space="preserve"> набравших одинаковые максимальные</w:t>
      </w:r>
      <w:r w:rsidRPr="00C3698C">
        <w:rPr>
          <w:sz w:val="24"/>
          <w:szCs w:val="24"/>
        </w:rPr>
        <w:t>.</w:t>
      </w:r>
    </w:p>
    <w:bookmarkEnd w:id="41"/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Баллы присваиваются по следующим критериям: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bookmarkStart w:id="42" w:name="sub_10131"/>
      <w:r w:rsidRPr="00C3698C">
        <w:rPr>
          <w:sz w:val="24"/>
          <w:szCs w:val="24"/>
        </w:rPr>
        <w:t>1) Оценка эффекта после приобретения оборудования:</w:t>
      </w:r>
    </w:p>
    <w:bookmarkEnd w:id="42"/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- коэффициент увеличения налогооблагаемой базы - отношение суммы (оценки суммы) налогов, уплаченных (планируемых к уплате) в году приобретения оборудования, к сумме уплаченных налогов в году, предшествующему приобретению оборудования;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- коэффициент увеличения рабочих мест - отношение количества рабочих мест после приобретения оборудования к количеству рабочих мест до приобретения оборудования;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- коэффициент увеличения выручки претендента - отношение выручки (оценки выручки) в году приобретения оборудования к выручке в году, предшествующему приобретению оборудования.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Полученные коэффициенты ранжируются от большего значения к меньшему. Претенденты получают от 5 до 1 балла соответственно. При коэффициенте менее 1 - 0 баллов.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bookmarkStart w:id="43" w:name="sub_10132"/>
      <w:r w:rsidRPr="00C3698C">
        <w:rPr>
          <w:sz w:val="24"/>
          <w:szCs w:val="24"/>
        </w:rPr>
        <w:t>2) Оценка значимости деятельности претендента:</w:t>
      </w:r>
    </w:p>
    <w:bookmarkEnd w:id="43"/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- уровень среднемесячной зарплаты работников претендента;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Претенденты ранжируются по размеру среднемесячной зарплаты работников за сопоставимые периоды (от большего к меньшему). Претенденты получают от 5 до 1 балла соответственно.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bookmarkStart w:id="44" w:name="sub_1014"/>
      <w:r w:rsidRPr="00C3698C">
        <w:rPr>
          <w:sz w:val="24"/>
          <w:szCs w:val="24"/>
        </w:rPr>
        <w:t>7. Сумма предоставляемой субсидии рассчитывается по формуле:</w:t>
      </w:r>
    </w:p>
    <w:bookmarkEnd w:id="44"/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Сумма субсидии = размер фактической оплаты стоимости оборудования по представленному договору * 50%.</w:t>
      </w:r>
    </w:p>
    <w:p w:rsidR="0093230D" w:rsidRPr="00C3698C" w:rsidRDefault="0093230D" w:rsidP="0093230D">
      <w:pPr>
        <w:ind w:firstLine="709"/>
        <w:jc w:val="both"/>
        <w:rPr>
          <w:sz w:val="24"/>
          <w:szCs w:val="24"/>
        </w:rPr>
      </w:pPr>
      <w:r w:rsidRPr="00C3698C">
        <w:rPr>
          <w:sz w:val="24"/>
          <w:szCs w:val="24"/>
        </w:rPr>
        <w:t>В случае если запрашиваемая сумма субсидии, рассчитанная с учетом максимального размера субсидии, больше суммы, утвержденной в бюджете на эти цели и имеющейся на дату проведения конкурса, то размер субсидии, предоставляемой победителю конкурса, должен быть снижен до суммы, имеющейся на дату проведения конкурса.</w:t>
      </w:r>
    </w:p>
    <w:p w:rsidR="00EA6E54" w:rsidRDefault="0093230D" w:rsidP="0093230D">
      <w:pPr>
        <w:ind w:firstLine="709"/>
        <w:jc w:val="both"/>
        <w:rPr>
          <w:sz w:val="24"/>
          <w:szCs w:val="24"/>
        </w:rPr>
      </w:pPr>
      <w:bookmarkStart w:id="45" w:name="sub_1015"/>
      <w:r w:rsidRPr="00C3698C">
        <w:rPr>
          <w:sz w:val="24"/>
          <w:szCs w:val="24"/>
        </w:rPr>
        <w:t xml:space="preserve">8. </w:t>
      </w:r>
      <w:r w:rsidR="00EA6E54">
        <w:rPr>
          <w:rFonts w:eastAsiaTheme="minorHAnsi"/>
          <w:sz w:val="24"/>
          <w:szCs w:val="24"/>
          <w:lang w:eastAsia="en-US"/>
        </w:rPr>
        <w:t>Члены комиссии</w:t>
      </w:r>
      <w:r w:rsidR="00EA6E54" w:rsidRPr="00871423">
        <w:rPr>
          <w:rFonts w:eastAsiaTheme="minorHAnsi"/>
          <w:sz w:val="24"/>
          <w:szCs w:val="24"/>
          <w:lang w:eastAsia="en-US"/>
        </w:rPr>
        <w:t xml:space="preserve"> при предоставлении </w:t>
      </w:r>
      <w:r w:rsidR="00EA6E54">
        <w:rPr>
          <w:rFonts w:eastAsiaTheme="minorHAnsi"/>
          <w:sz w:val="24"/>
          <w:szCs w:val="24"/>
          <w:lang w:eastAsia="en-US"/>
        </w:rPr>
        <w:t>субсидии</w:t>
      </w:r>
      <w:r w:rsidR="00EA6E54" w:rsidRPr="00871423">
        <w:rPr>
          <w:rFonts w:eastAsiaTheme="minorHAnsi"/>
          <w:sz w:val="24"/>
          <w:szCs w:val="24"/>
          <w:lang w:eastAsia="en-US"/>
        </w:rPr>
        <w:t xml:space="preserve"> учитыва</w:t>
      </w:r>
      <w:r w:rsidR="00EA6E54">
        <w:rPr>
          <w:rFonts w:eastAsiaTheme="minorHAnsi"/>
          <w:sz w:val="24"/>
          <w:szCs w:val="24"/>
          <w:lang w:eastAsia="en-US"/>
        </w:rPr>
        <w:t>ю</w:t>
      </w:r>
      <w:r w:rsidR="00EA6E54" w:rsidRPr="00871423">
        <w:rPr>
          <w:rFonts w:eastAsiaTheme="minorHAnsi"/>
          <w:sz w:val="24"/>
          <w:szCs w:val="24"/>
          <w:lang w:eastAsia="en-US"/>
        </w:rPr>
        <w:t xml:space="preserve">т </w:t>
      </w:r>
      <w:r w:rsidR="00B72496">
        <w:rPr>
          <w:rFonts w:eastAsiaTheme="minorHAnsi"/>
          <w:sz w:val="24"/>
          <w:szCs w:val="24"/>
          <w:lang w:eastAsia="en-US"/>
        </w:rPr>
        <w:t>мероприятия</w:t>
      </w:r>
      <w:r w:rsidR="00EA6E54">
        <w:rPr>
          <w:rFonts w:eastAsiaTheme="minorHAnsi"/>
          <w:sz w:val="24"/>
          <w:szCs w:val="24"/>
          <w:lang w:eastAsia="en-US"/>
        </w:rPr>
        <w:t xml:space="preserve">, включенные в План </w:t>
      </w:r>
      <w:r w:rsidR="00EA6E54" w:rsidRPr="00600EFE">
        <w:rPr>
          <w:rFonts w:eastAsiaTheme="minorHAnsi"/>
          <w:sz w:val="24"/>
          <w:szCs w:val="24"/>
          <w:lang w:eastAsia="en-US"/>
        </w:rPr>
        <w:t xml:space="preserve">мероприятий по содействию </w:t>
      </w:r>
      <w:proofErr w:type="spellStart"/>
      <w:r w:rsidR="00EA6E54" w:rsidRPr="00600EFE">
        <w:rPr>
          <w:rFonts w:eastAsiaTheme="minorHAnsi"/>
          <w:sz w:val="24"/>
          <w:szCs w:val="24"/>
          <w:lang w:eastAsia="en-US"/>
        </w:rPr>
        <w:t>импортозамещению</w:t>
      </w:r>
      <w:proofErr w:type="spellEnd"/>
      <w:r w:rsidR="00EA6E54" w:rsidRPr="00600EFE">
        <w:rPr>
          <w:rFonts w:eastAsiaTheme="minorHAnsi"/>
          <w:sz w:val="24"/>
          <w:szCs w:val="24"/>
          <w:lang w:eastAsia="en-US"/>
        </w:rPr>
        <w:t xml:space="preserve"> в муниципальном образовании «Турочакский район»</w:t>
      </w:r>
      <w:r w:rsidR="00EA6E54">
        <w:rPr>
          <w:rFonts w:eastAsiaTheme="minorHAnsi"/>
          <w:sz w:val="24"/>
          <w:szCs w:val="24"/>
          <w:lang w:eastAsia="en-US"/>
        </w:rPr>
        <w:t xml:space="preserve"> и могут принимать особые решения в отношении претендентов</w:t>
      </w:r>
      <w:r w:rsidR="00B72496">
        <w:rPr>
          <w:rFonts w:eastAsiaTheme="minorHAnsi"/>
          <w:sz w:val="24"/>
          <w:szCs w:val="24"/>
          <w:lang w:eastAsia="en-US"/>
        </w:rPr>
        <w:t xml:space="preserve"> на получение поддержки в соответствии с приоритетными направлениями социально-экономического развития Турочакского района и Республики Алтай.</w:t>
      </w:r>
    </w:p>
    <w:p w:rsidR="0093230D" w:rsidRDefault="00EA6E54" w:rsidP="009323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3230D" w:rsidRPr="00C3698C">
        <w:rPr>
          <w:sz w:val="24"/>
          <w:szCs w:val="24"/>
        </w:rPr>
        <w:t xml:space="preserve">По результатам конкурсного отбора оформляется </w:t>
      </w:r>
      <w:r w:rsidR="0093230D">
        <w:rPr>
          <w:sz w:val="24"/>
          <w:szCs w:val="24"/>
        </w:rPr>
        <w:t>р</w:t>
      </w:r>
      <w:r w:rsidR="0093230D" w:rsidRPr="00C3698C">
        <w:rPr>
          <w:sz w:val="24"/>
          <w:szCs w:val="24"/>
        </w:rPr>
        <w:t xml:space="preserve">аспоряжение </w:t>
      </w:r>
      <w:r w:rsidR="0093230D">
        <w:rPr>
          <w:sz w:val="24"/>
          <w:szCs w:val="24"/>
        </w:rPr>
        <w:t>главы района</w:t>
      </w:r>
      <w:r w:rsidR="0093230D" w:rsidRPr="00C3698C">
        <w:rPr>
          <w:sz w:val="24"/>
          <w:szCs w:val="24"/>
        </w:rPr>
        <w:t xml:space="preserve"> о выделении субъекту малого и среднего предпринимательства, являющемуся победителем, субсидии (далее - Распоряжение) и заключается договор.</w:t>
      </w:r>
    </w:p>
    <w:p w:rsidR="00D90725" w:rsidRDefault="00D90725" w:rsidP="00D90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90725" w:rsidRPr="00884F29" w:rsidRDefault="00D90725" w:rsidP="00D90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90725" w:rsidRPr="00C3698C" w:rsidRDefault="00D90725" w:rsidP="0093230D">
      <w:pPr>
        <w:ind w:firstLine="709"/>
        <w:jc w:val="both"/>
        <w:rPr>
          <w:sz w:val="24"/>
          <w:szCs w:val="24"/>
        </w:rPr>
      </w:pPr>
    </w:p>
    <w:bookmarkEnd w:id="45"/>
    <w:p w:rsidR="00982EDF" w:rsidRDefault="00982EDF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9799D" w:rsidRDefault="0093230D" w:rsidP="0099799D">
      <w:pPr>
        <w:spacing w:before="108" w:after="108"/>
        <w:ind w:left="609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9799D">
        <w:rPr>
          <w:sz w:val="24"/>
          <w:szCs w:val="24"/>
        </w:rPr>
        <w:t xml:space="preserve">1 </w:t>
      </w:r>
      <w:r>
        <w:rPr>
          <w:sz w:val="24"/>
          <w:szCs w:val="24"/>
        </w:rPr>
        <w:t>к</w:t>
      </w:r>
      <w:r w:rsidR="0000570A">
        <w:rPr>
          <w:sz w:val="24"/>
          <w:szCs w:val="24"/>
        </w:rPr>
        <w:t xml:space="preserve"> </w:t>
      </w:r>
    </w:p>
    <w:p w:rsidR="0093230D" w:rsidRDefault="0093230D" w:rsidP="0093230D">
      <w:pPr>
        <w:spacing w:before="108" w:after="108"/>
        <w:ind w:left="340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Правилам   </w:t>
      </w:r>
      <w:r w:rsidRPr="005F6A1A">
        <w:rPr>
          <w:sz w:val="24"/>
          <w:szCs w:val="24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3230D" w:rsidRDefault="0093230D" w:rsidP="0093230D">
      <w:pPr>
        <w:spacing w:before="108" w:after="108"/>
        <w:ind w:left="3402"/>
        <w:jc w:val="right"/>
        <w:outlineLvl w:val="0"/>
        <w:rPr>
          <w:sz w:val="24"/>
          <w:szCs w:val="24"/>
        </w:rPr>
      </w:pP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Инвестиционную </w:t>
      </w:r>
      <w:r w:rsidRPr="004B5581">
        <w:rPr>
          <w:rFonts w:ascii="Times New Roman" w:hAnsi="Times New Roman" w:cs="Times New Roman"/>
        </w:rPr>
        <w:t xml:space="preserve">комиссию </w:t>
      </w: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от ______________________________________</w:t>
      </w: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4B5581">
        <w:rPr>
          <w:rFonts w:ascii="Times New Roman" w:hAnsi="Times New Roman" w:cs="Times New Roman"/>
        </w:rPr>
        <w:t>____________________________________</w:t>
      </w: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 xml:space="preserve">                           _________________________________________</w:t>
      </w:r>
    </w:p>
    <w:p w:rsidR="0093230D" w:rsidRPr="004B5581" w:rsidRDefault="0093230D" w:rsidP="0093230D">
      <w:pPr>
        <w:pStyle w:val="afc"/>
        <w:jc w:val="right"/>
        <w:rPr>
          <w:rFonts w:ascii="Times New Roman" w:hAnsi="Times New Roman" w:cs="Times New Roman"/>
        </w:rPr>
      </w:pPr>
    </w:p>
    <w:p w:rsidR="0093230D" w:rsidRPr="004B5581" w:rsidRDefault="0093230D" w:rsidP="0093230D">
      <w:pPr>
        <w:pStyle w:val="1"/>
        <w:rPr>
          <w:rFonts w:ascii="Times New Roman" w:hAnsi="Times New Roman" w:cs="Times New Roman"/>
          <w:color w:val="auto"/>
        </w:rPr>
      </w:pPr>
      <w:r w:rsidRPr="004B5581">
        <w:rPr>
          <w:rFonts w:ascii="Times New Roman" w:hAnsi="Times New Roman" w:cs="Times New Roman"/>
          <w:color w:val="auto"/>
        </w:rPr>
        <w:t>Заяв</w:t>
      </w:r>
      <w:r>
        <w:rPr>
          <w:rFonts w:ascii="Times New Roman" w:hAnsi="Times New Roman" w:cs="Times New Roman"/>
          <w:color w:val="auto"/>
        </w:rPr>
        <w:t>ление н</w:t>
      </w:r>
      <w:r w:rsidRPr="004B5581">
        <w:rPr>
          <w:rFonts w:ascii="Times New Roman" w:hAnsi="Times New Roman" w:cs="Times New Roman"/>
          <w:color w:val="auto"/>
        </w:rPr>
        <w:t>а участие в конкурсе</w:t>
      </w:r>
      <w:r w:rsidR="00427BC7">
        <w:rPr>
          <w:rFonts w:ascii="Times New Roman" w:hAnsi="Times New Roman" w:cs="Times New Roman"/>
          <w:color w:val="auto"/>
        </w:rPr>
        <w:t xml:space="preserve"> </w:t>
      </w:r>
      <w:r w:rsidRPr="00C1617C">
        <w:rPr>
          <w:rFonts w:ascii="Times New Roman" w:hAnsi="Times New Roman" w:cs="Times New Roman"/>
          <w:color w:val="auto"/>
        </w:rPr>
        <w:t>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93230D" w:rsidRPr="00942FD5" w:rsidRDefault="0093230D" w:rsidP="007A2C9C">
      <w:pPr>
        <w:jc w:val="both"/>
        <w:rPr>
          <w:sz w:val="20"/>
          <w:szCs w:val="20"/>
        </w:rPr>
      </w:pPr>
      <w:r w:rsidRPr="00942FD5">
        <w:rPr>
          <w:sz w:val="24"/>
          <w:szCs w:val="24"/>
        </w:rPr>
        <w:t xml:space="preserve">Прошу Вас рассмотреть возможность предоставления субсидии на возмещение части затрат, связанных с приобретением оборудования в целях </w:t>
      </w:r>
      <w:r>
        <w:rPr>
          <w:sz w:val="24"/>
          <w:szCs w:val="24"/>
        </w:rPr>
        <w:t>(</w:t>
      </w:r>
      <w:r w:rsidRPr="00942FD5">
        <w:rPr>
          <w:sz w:val="24"/>
          <w:szCs w:val="24"/>
        </w:rPr>
        <w:t>создания</w:t>
      </w:r>
      <w:r w:rsidR="007A2C9C">
        <w:rPr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 w:rsidRPr="00942FD5">
        <w:rPr>
          <w:sz w:val="24"/>
          <w:szCs w:val="24"/>
        </w:rPr>
        <w:t xml:space="preserve"> развития</w:t>
      </w:r>
      <w:r>
        <w:rPr>
          <w:sz w:val="24"/>
          <w:szCs w:val="24"/>
        </w:rPr>
        <w:t xml:space="preserve"> и(или) </w:t>
      </w:r>
      <w:r w:rsidRPr="00942FD5">
        <w:rPr>
          <w:sz w:val="24"/>
          <w:szCs w:val="24"/>
        </w:rPr>
        <w:t xml:space="preserve">модернизации   производства товаров </w:t>
      </w:r>
      <w:r>
        <w:rPr>
          <w:sz w:val="24"/>
          <w:szCs w:val="24"/>
        </w:rPr>
        <w:t>(</w:t>
      </w:r>
      <w:r w:rsidRPr="00942FD5">
        <w:rPr>
          <w:sz w:val="24"/>
          <w:szCs w:val="24"/>
        </w:rPr>
        <w:t>работ</w:t>
      </w:r>
      <w:r>
        <w:rPr>
          <w:sz w:val="24"/>
          <w:szCs w:val="24"/>
        </w:rPr>
        <w:t>,</w:t>
      </w:r>
      <w:r w:rsidRPr="00942FD5">
        <w:rPr>
          <w:sz w:val="24"/>
          <w:szCs w:val="24"/>
        </w:rPr>
        <w:t xml:space="preserve"> услуг</w:t>
      </w:r>
      <w:r>
        <w:rPr>
          <w:sz w:val="24"/>
          <w:szCs w:val="24"/>
        </w:rPr>
        <w:t>) в __________ году с</w:t>
      </w:r>
      <w:r w:rsidRPr="00942FD5">
        <w:rPr>
          <w:sz w:val="24"/>
          <w:szCs w:val="24"/>
        </w:rPr>
        <w:t>огласно договору на приобретение в собственность оборудования:</w:t>
      </w:r>
      <w:r w:rsidR="004E1823">
        <w:rPr>
          <w:sz w:val="24"/>
          <w:szCs w:val="24"/>
        </w:rPr>
        <w:t xml:space="preserve"> </w:t>
      </w:r>
      <w:r w:rsidRPr="004B5581">
        <w:t>_______________________________________________</w:t>
      </w:r>
      <w:r w:rsidRPr="00942FD5">
        <w:rPr>
          <w:sz w:val="20"/>
          <w:szCs w:val="20"/>
        </w:rPr>
        <w:t xml:space="preserve">     </w:t>
      </w:r>
      <w:r w:rsidR="007A2C9C">
        <w:rPr>
          <w:sz w:val="20"/>
          <w:szCs w:val="20"/>
        </w:rPr>
        <w:t xml:space="preserve">                                            </w:t>
      </w:r>
      <w:proofErr w:type="gramStart"/>
      <w:r w:rsidR="007A2C9C">
        <w:rPr>
          <w:sz w:val="20"/>
          <w:szCs w:val="20"/>
        </w:rPr>
        <w:t xml:space="preserve">   </w:t>
      </w:r>
      <w:r w:rsidRPr="00942FD5">
        <w:rPr>
          <w:sz w:val="20"/>
          <w:szCs w:val="20"/>
        </w:rPr>
        <w:t>(</w:t>
      </w:r>
      <w:proofErr w:type="gramEnd"/>
      <w:r w:rsidRPr="00942FD5">
        <w:rPr>
          <w:sz w:val="20"/>
          <w:szCs w:val="20"/>
        </w:rPr>
        <w:t>номер договора, дата заключения, сумма договора)</w:t>
      </w:r>
      <w:r w:rsidR="007A2C9C">
        <w:rPr>
          <w:sz w:val="20"/>
          <w:szCs w:val="20"/>
        </w:rPr>
        <w:t xml:space="preserve">                                              </w:t>
      </w:r>
    </w:p>
    <w:p w:rsidR="0093230D" w:rsidRDefault="0093230D" w:rsidP="0093230D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Сообщаю следующие сведения: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B5581">
        <w:rPr>
          <w:rFonts w:ascii="Times New Roman" w:hAnsi="Times New Roman" w:cs="Times New Roman"/>
        </w:rPr>
        <w:t>. Ф.И.О. руководителя__________</w:t>
      </w:r>
      <w:r w:rsidR="004E1823">
        <w:rPr>
          <w:rFonts w:ascii="Times New Roman" w:hAnsi="Times New Roman" w:cs="Times New Roman"/>
        </w:rPr>
        <w:t>________</w:t>
      </w:r>
      <w:r w:rsidRPr="004B5581">
        <w:rPr>
          <w:rFonts w:ascii="Times New Roman" w:hAnsi="Times New Roman" w:cs="Times New Roman"/>
        </w:rPr>
        <w:t>__________________________________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2. ИНН/КПП</w:t>
      </w:r>
      <w:r w:rsidR="004E1823">
        <w:rPr>
          <w:rFonts w:ascii="Times New Roman" w:hAnsi="Times New Roman" w:cs="Times New Roman"/>
        </w:rPr>
        <w:t>/ОГРН</w:t>
      </w:r>
      <w:r w:rsidRPr="004B5581">
        <w:rPr>
          <w:rFonts w:ascii="Times New Roman" w:hAnsi="Times New Roman" w:cs="Times New Roman"/>
        </w:rPr>
        <w:t xml:space="preserve"> _____________________</w:t>
      </w:r>
      <w:r w:rsidR="004E1823">
        <w:rPr>
          <w:rFonts w:ascii="Times New Roman" w:hAnsi="Times New Roman" w:cs="Times New Roman"/>
        </w:rPr>
        <w:t>_</w:t>
      </w:r>
      <w:r w:rsidRPr="004B5581">
        <w:rPr>
          <w:rFonts w:ascii="Times New Roman" w:hAnsi="Times New Roman" w:cs="Times New Roman"/>
        </w:rPr>
        <w:t>_________________________________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3. Банковские реквизиты __________________</w:t>
      </w:r>
      <w:r w:rsidR="004E1823">
        <w:rPr>
          <w:rFonts w:ascii="Times New Roman" w:hAnsi="Times New Roman" w:cs="Times New Roman"/>
        </w:rPr>
        <w:t>_______</w:t>
      </w:r>
      <w:r w:rsidRPr="004B5581">
        <w:rPr>
          <w:rFonts w:ascii="Times New Roman" w:hAnsi="Times New Roman" w:cs="Times New Roman"/>
        </w:rPr>
        <w:t>__________________________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_______________________________________________</w:t>
      </w:r>
      <w:r w:rsidR="004E1823">
        <w:rPr>
          <w:rFonts w:ascii="Times New Roman" w:hAnsi="Times New Roman" w:cs="Times New Roman"/>
        </w:rPr>
        <w:t>_______</w:t>
      </w:r>
      <w:r w:rsidRPr="004B5581">
        <w:rPr>
          <w:rFonts w:ascii="Times New Roman" w:hAnsi="Times New Roman" w:cs="Times New Roman"/>
        </w:rPr>
        <w:t>___________________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Контактные телефоны ________________________________</w:t>
      </w:r>
      <w:r w:rsidR="004E1823">
        <w:rPr>
          <w:rFonts w:ascii="Times New Roman" w:hAnsi="Times New Roman" w:cs="Times New Roman"/>
        </w:rPr>
        <w:t>_______</w:t>
      </w:r>
      <w:r w:rsidRPr="004B5581">
        <w:rPr>
          <w:rFonts w:ascii="Times New Roman" w:hAnsi="Times New Roman" w:cs="Times New Roman"/>
        </w:rPr>
        <w:t>____________</w:t>
      </w:r>
    </w:p>
    <w:p w:rsidR="0093230D" w:rsidRPr="00942FD5" w:rsidRDefault="0093230D" w:rsidP="0093230D">
      <w:pPr>
        <w:pStyle w:val="afc"/>
        <w:ind w:firstLine="720"/>
        <w:rPr>
          <w:rFonts w:ascii="Times New Roman" w:hAnsi="Times New Roman" w:cs="Times New Roman"/>
          <w:sz w:val="20"/>
          <w:szCs w:val="20"/>
        </w:rPr>
      </w:pPr>
      <w:r w:rsidRPr="00942FD5">
        <w:rPr>
          <w:rFonts w:ascii="Times New Roman" w:hAnsi="Times New Roman" w:cs="Times New Roman"/>
          <w:sz w:val="20"/>
          <w:szCs w:val="20"/>
        </w:rPr>
        <w:t>(рабочий, мобильный)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5. Адрес электронной почты____________________________________</w:t>
      </w:r>
      <w:r w:rsidR="004E1823">
        <w:rPr>
          <w:rFonts w:ascii="Times New Roman" w:hAnsi="Times New Roman" w:cs="Times New Roman"/>
        </w:rPr>
        <w:t>_______</w:t>
      </w:r>
      <w:r w:rsidRPr="004B5581">
        <w:rPr>
          <w:rFonts w:ascii="Times New Roman" w:hAnsi="Times New Roman" w:cs="Times New Roman"/>
        </w:rPr>
        <w:t>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4. Сфера деятельности______________________________________________</w:t>
      </w:r>
      <w:r w:rsidR="004E1823">
        <w:rPr>
          <w:rFonts w:ascii="Times New Roman" w:hAnsi="Times New Roman" w:cs="Times New Roman"/>
        </w:rPr>
        <w:t>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6</w:t>
      </w:r>
      <w:r w:rsidRPr="007A2C9C">
        <w:rPr>
          <w:rFonts w:ascii="Times New Roman" w:hAnsi="Times New Roman" w:cs="Times New Roman"/>
        </w:rPr>
        <w:t xml:space="preserve">. </w:t>
      </w:r>
      <w:hyperlink r:id="rId35" w:history="1">
        <w:r w:rsidRPr="007A2C9C">
          <w:rPr>
            <w:rStyle w:val="af9"/>
            <w:color w:val="auto"/>
            <w:sz w:val="26"/>
            <w:szCs w:val="26"/>
          </w:rPr>
          <w:t>ОКВЭД</w:t>
        </w:r>
      </w:hyperlink>
      <w:r w:rsidRPr="00CB30F0">
        <w:rPr>
          <w:rFonts w:ascii="Times New Roman" w:hAnsi="Times New Roman" w:cs="Times New Roman"/>
        </w:rPr>
        <w:t xml:space="preserve"> ___</w:t>
      </w:r>
      <w:r w:rsidRPr="004B5581">
        <w:rPr>
          <w:rFonts w:ascii="Times New Roman" w:hAnsi="Times New Roman" w:cs="Times New Roman"/>
        </w:rPr>
        <w:t>_____________________________________________________</w:t>
      </w:r>
      <w:r w:rsidR="004E1823">
        <w:rPr>
          <w:rFonts w:ascii="Times New Roman" w:hAnsi="Times New Roman" w:cs="Times New Roman"/>
        </w:rPr>
        <w:t>_______</w:t>
      </w:r>
    </w:p>
    <w:p w:rsidR="0093230D" w:rsidRPr="004B5581" w:rsidRDefault="0093230D" w:rsidP="0093230D">
      <w:pPr>
        <w:pStyle w:val="afc"/>
        <w:ind w:firstLine="720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7. Стандартный отчет:</w:t>
      </w:r>
    </w:p>
    <w:p w:rsidR="0093230D" w:rsidRPr="007A2C9C" w:rsidRDefault="0093230D" w:rsidP="0093230D">
      <w:pPr>
        <w:rPr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1443"/>
        <w:gridCol w:w="1276"/>
        <w:gridCol w:w="1418"/>
      </w:tblGrid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Показатели</w:t>
            </w:r>
          </w:p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(N-</w:t>
            </w:r>
            <w:proofErr w:type="gramStart"/>
            <w:r w:rsidRPr="007A2C9C">
              <w:rPr>
                <w:rFonts w:ascii="Times New Roman" w:hAnsi="Times New Roman" w:cs="Times New Roman"/>
              </w:rPr>
              <w:t>1)</w:t>
            </w:r>
            <w:hyperlink w:anchor="sub_11" w:history="1">
              <w:r w:rsidRPr="007A2C9C">
                <w:rPr>
                  <w:rStyle w:val="af9"/>
                  <w:b/>
                  <w:bCs/>
                </w:rPr>
                <w:t>*</w:t>
              </w:r>
              <w:proofErr w:type="gramEnd"/>
            </w:hyperlink>
            <w:r w:rsidRPr="007A2C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(N)</w:t>
            </w:r>
            <w:hyperlink w:anchor="sub_11" w:history="1">
              <w:r w:rsidRPr="007A2C9C">
                <w:rPr>
                  <w:rStyle w:val="af9"/>
                  <w:b/>
                  <w:bCs/>
                </w:rPr>
                <w:t>*</w:t>
              </w:r>
            </w:hyperlink>
            <w:r w:rsidRPr="007A2C9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(N+</w:t>
            </w:r>
            <w:proofErr w:type="gramStart"/>
            <w:r w:rsidRPr="007A2C9C">
              <w:rPr>
                <w:rFonts w:ascii="Times New Roman" w:hAnsi="Times New Roman" w:cs="Times New Roman"/>
              </w:rPr>
              <w:t>1)</w:t>
            </w:r>
            <w:hyperlink w:anchor="sub_11" w:history="1">
              <w:r w:rsidRPr="007A2C9C">
                <w:rPr>
                  <w:rStyle w:val="af9"/>
                  <w:b/>
                  <w:bCs/>
                </w:rPr>
                <w:t>*</w:t>
              </w:r>
              <w:proofErr w:type="gramEnd"/>
            </w:hyperlink>
            <w:r w:rsidRPr="007A2C9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Выручка от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 xml:space="preserve">Общая сумма налогов, в </w:t>
            </w:r>
            <w:proofErr w:type="spellStart"/>
            <w:r w:rsidRPr="007A2C9C">
              <w:rPr>
                <w:rFonts w:ascii="Times New Roman" w:hAnsi="Times New Roman" w:cs="Times New Roman"/>
              </w:rPr>
              <w:t>т.ч</w:t>
            </w:r>
            <w:proofErr w:type="spellEnd"/>
            <w:r w:rsidRPr="007A2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Среднемесячная зарплата одного работника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Стоимость основных средств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93230D" w:rsidRPr="007A2C9C" w:rsidTr="00DE4E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0D" w:rsidRPr="007A2C9C" w:rsidRDefault="0093230D" w:rsidP="00DE4E91">
            <w:pPr>
              <w:pStyle w:val="afd"/>
              <w:rPr>
                <w:rFonts w:ascii="Times New Roman" w:hAnsi="Times New Roman" w:cs="Times New Roman"/>
              </w:rPr>
            </w:pPr>
            <w:r w:rsidRPr="007A2C9C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0D" w:rsidRPr="007A2C9C" w:rsidRDefault="0093230D" w:rsidP="00DE4E91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93230D" w:rsidRPr="007A2C9C" w:rsidRDefault="0093230D" w:rsidP="0093230D">
      <w:pPr>
        <w:rPr>
          <w:sz w:val="20"/>
          <w:szCs w:val="20"/>
        </w:rPr>
      </w:pPr>
      <w:r w:rsidRPr="007A2C9C">
        <w:rPr>
          <w:rStyle w:val="afa"/>
          <w:sz w:val="20"/>
          <w:szCs w:val="20"/>
        </w:rPr>
        <w:t>*</w:t>
      </w:r>
      <w:r w:rsidRPr="007A2C9C">
        <w:rPr>
          <w:sz w:val="20"/>
          <w:szCs w:val="20"/>
        </w:rPr>
        <w:t xml:space="preserve"> N - год приобретения оборудования</w:t>
      </w:r>
    </w:p>
    <w:p w:rsidR="0093230D" w:rsidRPr="004B5581" w:rsidRDefault="0093230D" w:rsidP="0093230D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Дата заполнения_______________</w:t>
      </w:r>
    </w:p>
    <w:p w:rsidR="0093230D" w:rsidRPr="004B5581" w:rsidRDefault="0093230D" w:rsidP="0093230D">
      <w:pPr>
        <w:pStyle w:val="afc"/>
        <w:rPr>
          <w:rFonts w:ascii="Times New Roman" w:hAnsi="Times New Roman" w:cs="Times New Roman"/>
        </w:rPr>
      </w:pPr>
      <w:r w:rsidRPr="004B5581">
        <w:rPr>
          <w:rFonts w:ascii="Times New Roman" w:hAnsi="Times New Roman" w:cs="Times New Roman"/>
        </w:rPr>
        <w:t>Подпись ______________________ расшифровка подписи _________________</w:t>
      </w:r>
    </w:p>
    <w:p w:rsidR="00F665C1" w:rsidRDefault="0093230D" w:rsidP="0093230D">
      <w:pPr>
        <w:pStyle w:val="afc"/>
      </w:pPr>
      <w:r w:rsidRPr="004B5581">
        <w:rPr>
          <w:rFonts w:ascii="Times New Roman" w:hAnsi="Times New Roman" w:cs="Times New Roman"/>
        </w:rPr>
        <w:t>МП</w:t>
      </w:r>
      <w:r w:rsidR="00F665C1" w:rsidRPr="00F665C1">
        <w:t xml:space="preserve"> </w:t>
      </w:r>
    </w:p>
    <w:p w:rsidR="0093230D" w:rsidRPr="00F665C1" w:rsidRDefault="00F665C1" w:rsidP="0093230D">
      <w:pPr>
        <w:pStyle w:val="afc"/>
        <w:rPr>
          <w:rFonts w:ascii="Times New Roman" w:hAnsi="Times New Roman" w:cs="Times New Roman"/>
        </w:rPr>
      </w:pPr>
      <w:r w:rsidRPr="00F665C1">
        <w:rPr>
          <w:rFonts w:ascii="Times New Roman" w:hAnsi="Times New Roman" w:cs="Times New Roman"/>
        </w:rPr>
        <w:t>Опись прилагаемых документов:</w:t>
      </w:r>
    </w:p>
    <w:p w:rsidR="007A2C9C" w:rsidRDefault="007A2C9C" w:rsidP="0093230D">
      <w:pPr>
        <w:ind w:firstLine="698"/>
        <w:jc w:val="right"/>
        <w:rPr>
          <w:b/>
          <w:sz w:val="24"/>
          <w:szCs w:val="24"/>
        </w:rPr>
      </w:pPr>
    </w:p>
    <w:p w:rsidR="007A2C9C" w:rsidRPr="00A62A37" w:rsidRDefault="007A2C9C" w:rsidP="004E1823">
      <w:pPr>
        <w:ind w:left="4678"/>
        <w:jc w:val="right"/>
        <w:rPr>
          <w:b/>
          <w:sz w:val="24"/>
          <w:szCs w:val="24"/>
        </w:rPr>
      </w:pPr>
      <w:r w:rsidRPr="00A62A37">
        <w:rPr>
          <w:b/>
          <w:sz w:val="24"/>
          <w:szCs w:val="24"/>
        </w:rPr>
        <w:t xml:space="preserve">Приложение N </w:t>
      </w:r>
      <w:r>
        <w:rPr>
          <w:b/>
          <w:sz w:val="24"/>
          <w:szCs w:val="24"/>
        </w:rPr>
        <w:t>4</w:t>
      </w:r>
    </w:p>
    <w:p w:rsidR="007A2C9C" w:rsidRPr="007A2C9C" w:rsidRDefault="007A2C9C" w:rsidP="007A2C9C">
      <w:pPr>
        <w:spacing w:before="108" w:after="108"/>
        <w:ind w:left="4536"/>
        <w:jc w:val="right"/>
        <w:outlineLvl w:val="0"/>
        <w:rPr>
          <w:sz w:val="24"/>
          <w:szCs w:val="24"/>
        </w:rPr>
      </w:pPr>
      <w:r w:rsidRPr="007A2C9C">
        <w:rPr>
          <w:sz w:val="24"/>
          <w:szCs w:val="24"/>
        </w:rPr>
        <w:t>к Порядку и условиям оказания поддержки субъектам малого и</w:t>
      </w:r>
      <w:r>
        <w:rPr>
          <w:sz w:val="24"/>
          <w:szCs w:val="24"/>
        </w:rPr>
        <w:t xml:space="preserve"> </w:t>
      </w:r>
      <w:r w:rsidRPr="007A2C9C">
        <w:rPr>
          <w:sz w:val="24"/>
          <w:szCs w:val="24"/>
        </w:rPr>
        <w:t>среднего предпринимательства, осуществляющим деятельность на</w:t>
      </w:r>
      <w:r>
        <w:rPr>
          <w:sz w:val="24"/>
          <w:szCs w:val="24"/>
        </w:rPr>
        <w:t xml:space="preserve"> </w:t>
      </w:r>
      <w:r w:rsidRPr="007A2C9C">
        <w:rPr>
          <w:sz w:val="24"/>
          <w:szCs w:val="24"/>
        </w:rPr>
        <w:t>территории Турочакского района, организациям, образующим</w:t>
      </w:r>
      <w:r>
        <w:rPr>
          <w:sz w:val="24"/>
          <w:szCs w:val="24"/>
        </w:rPr>
        <w:t xml:space="preserve"> </w:t>
      </w:r>
      <w:r w:rsidRPr="007A2C9C">
        <w:rPr>
          <w:sz w:val="24"/>
          <w:szCs w:val="24"/>
        </w:rPr>
        <w:t>инфраструктуру поддержки субъектов малого и среднего</w:t>
      </w:r>
      <w:r>
        <w:rPr>
          <w:sz w:val="24"/>
          <w:szCs w:val="24"/>
        </w:rPr>
        <w:t xml:space="preserve"> </w:t>
      </w:r>
      <w:r w:rsidRPr="007A2C9C">
        <w:rPr>
          <w:sz w:val="24"/>
          <w:szCs w:val="24"/>
        </w:rPr>
        <w:t>предпринимательства Турочакского района</w:t>
      </w:r>
    </w:p>
    <w:p w:rsidR="007A2C9C" w:rsidRDefault="007A2C9C" w:rsidP="0093230D">
      <w:pPr>
        <w:ind w:firstLine="698"/>
        <w:jc w:val="right"/>
        <w:rPr>
          <w:b/>
          <w:sz w:val="24"/>
          <w:szCs w:val="24"/>
        </w:rPr>
      </w:pPr>
    </w:p>
    <w:p w:rsidR="007A2C9C" w:rsidRDefault="007A2C9C" w:rsidP="0093230D">
      <w:pPr>
        <w:ind w:firstLine="698"/>
        <w:jc w:val="right"/>
        <w:rPr>
          <w:b/>
          <w:sz w:val="24"/>
          <w:szCs w:val="24"/>
        </w:rPr>
      </w:pPr>
    </w:p>
    <w:p w:rsidR="0093230D" w:rsidRPr="002D13B0" w:rsidRDefault="0093230D" w:rsidP="0093230D">
      <w:pPr>
        <w:spacing w:before="108" w:after="108"/>
        <w:jc w:val="center"/>
        <w:outlineLvl w:val="0"/>
        <w:rPr>
          <w:b/>
          <w:sz w:val="24"/>
          <w:szCs w:val="24"/>
        </w:rPr>
      </w:pPr>
      <w:r w:rsidRPr="002D13B0">
        <w:rPr>
          <w:b/>
          <w:sz w:val="24"/>
          <w:szCs w:val="24"/>
        </w:rPr>
        <w:t>Правила</w:t>
      </w:r>
      <w:r w:rsidR="007A2C9C">
        <w:rPr>
          <w:b/>
          <w:sz w:val="24"/>
          <w:szCs w:val="24"/>
        </w:rPr>
        <w:t xml:space="preserve"> </w:t>
      </w:r>
      <w:r w:rsidRPr="002D13B0">
        <w:rPr>
          <w:b/>
          <w:sz w:val="24"/>
          <w:szCs w:val="24"/>
        </w:rPr>
        <w:t xml:space="preserve">предоставления субсидий </w:t>
      </w:r>
      <w:r>
        <w:rPr>
          <w:b/>
          <w:sz w:val="24"/>
          <w:szCs w:val="24"/>
        </w:rPr>
        <w:t>х</w:t>
      </w:r>
      <w:r w:rsidRPr="002D13B0">
        <w:rPr>
          <w:b/>
          <w:sz w:val="24"/>
          <w:szCs w:val="24"/>
        </w:rPr>
        <w:t>озяйствующим субъектам</w:t>
      </w:r>
      <w:r w:rsidR="007A2C9C">
        <w:rPr>
          <w:b/>
          <w:sz w:val="24"/>
          <w:szCs w:val="24"/>
        </w:rPr>
        <w:t xml:space="preserve"> </w:t>
      </w:r>
      <w:r w:rsidRPr="002D13B0">
        <w:rPr>
          <w:b/>
          <w:sz w:val="24"/>
          <w:szCs w:val="24"/>
        </w:rPr>
        <w:t xml:space="preserve">на </w:t>
      </w:r>
      <w:r w:rsidR="007A2C9C">
        <w:rPr>
          <w:b/>
          <w:sz w:val="24"/>
          <w:szCs w:val="24"/>
        </w:rPr>
        <w:t>возмещение затрат, связанных с участием в региональных, межрегиональных и международных</w:t>
      </w:r>
      <w:r w:rsidRPr="002D13B0">
        <w:rPr>
          <w:b/>
          <w:sz w:val="24"/>
          <w:szCs w:val="24"/>
        </w:rPr>
        <w:t xml:space="preserve"> </w:t>
      </w:r>
      <w:proofErr w:type="spellStart"/>
      <w:r w:rsidRPr="002D13B0">
        <w:rPr>
          <w:b/>
          <w:sz w:val="24"/>
          <w:szCs w:val="24"/>
        </w:rPr>
        <w:t>выставочно</w:t>
      </w:r>
      <w:proofErr w:type="spellEnd"/>
      <w:r w:rsidRPr="002D13B0">
        <w:rPr>
          <w:b/>
          <w:sz w:val="24"/>
          <w:szCs w:val="24"/>
        </w:rPr>
        <w:t>-ярмарочн</w:t>
      </w:r>
      <w:r w:rsidR="007A2C9C">
        <w:rPr>
          <w:b/>
          <w:sz w:val="24"/>
          <w:szCs w:val="24"/>
        </w:rPr>
        <w:t>ых мероприятиях</w:t>
      </w:r>
    </w:p>
    <w:p w:rsidR="0093230D" w:rsidRPr="002D13B0" w:rsidRDefault="0093230D" w:rsidP="0093230D">
      <w:pPr>
        <w:rPr>
          <w:sz w:val="26"/>
          <w:szCs w:val="26"/>
        </w:rPr>
      </w:pP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46" w:name="sub_13001"/>
      <w:r w:rsidRPr="002D13B0">
        <w:rPr>
          <w:sz w:val="24"/>
          <w:szCs w:val="24"/>
        </w:rPr>
        <w:t xml:space="preserve">1. Правила предоставления хозяйствующим субъектам субсидий на поддержку организации </w:t>
      </w:r>
      <w:proofErr w:type="spellStart"/>
      <w:r w:rsidRPr="002D13B0">
        <w:rPr>
          <w:sz w:val="24"/>
          <w:szCs w:val="24"/>
        </w:rPr>
        <w:t>выставочно</w:t>
      </w:r>
      <w:proofErr w:type="spellEnd"/>
      <w:r w:rsidRPr="002D13B0">
        <w:rPr>
          <w:sz w:val="24"/>
          <w:szCs w:val="24"/>
        </w:rPr>
        <w:t>-ярмарочно</w:t>
      </w:r>
      <w:r w:rsidRPr="00CB6DA9">
        <w:rPr>
          <w:sz w:val="24"/>
          <w:szCs w:val="24"/>
        </w:rPr>
        <w:t>й</w:t>
      </w:r>
      <w:r w:rsidRPr="002D13B0">
        <w:rPr>
          <w:sz w:val="24"/>
          <w:szCs w:val="24"/>
        </w:rPr>
        <w:t xml:space="preserve"> деятельности разработаны в целях оказания поддержки хозяйствующим субъектам - участникам ежемесячных республиканских ярмарок и определяют порядок предоставления субсидий на возмещение части транспортных расходов по доставке продукции (далее - субсидия).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47" w:name="sub_13002"/>
      <w:bookmarkEnd w:id="46"/>
      <w:r w:rsidRPr="002D13B0">
        <w:rPr>
          <w:sz w:val="24"/>
          <w:szCs w:val="24"/>
        </w:rPr>
        <w:t>2. К транспортным расходам хозяйствующего субъекта по доставке продукции для участия в ежемесячных республиканских ярмарках относятся:</w:t>
      </w:r>
    </w:p>
    <w:bookmarkEnd w:id="47"/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t>расходы по оплате проезда хозяйствующего субъекта - участника ярмарки;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t>расходы хозяйствующего субъекта - участника ярмарки по доставке продукции;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t>расходы хозяйствующего субъекта - участника ярмарки на аренду автотранспортного средства.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48" w:name="sub_13003"/>
      <w:r w:rsidRPr="002D13B0">
        <w:rPr>
          <w:sz w:val="24"/>
          <w:szCs w:val="24"/>
        </w:rPr>
        <w:t xml:space="preserve">3. Субсидия предоставляется </w:t>
      </w:r>
      <w:r w:rsidRPr="00CB6DA9">
        <w:rPr>
          <w:sz w:val="24"/>
          <w:szCs w:val="24"/>
        </w:rPr>
        <w:t>Администрацией Турочакского района</w:t>
      </w:r>
      <w:r w:rsidRPr="002D13B0">
        <w:rPr>
          <w:sz w:val="24"/>
          <w:szCs w:val="24"/>
        </w:rPr>
        <w:t xml:space="preserve"> хозяйствующим субъектам (далее - претендент) в размере до 50 процентов понесенных транспортных расходов, в пределах средств бюджета </w:t>
      </w:r>
      <w:r w:rsidRPr="00CB6DA9">
        <w:rPr>
          <w:sz w:val="24"/>
          <w:szCs w:val="24"/>
        </w:rPr>
        <w:t>муниципального образования</w:t>
      </w:r>
      <w:r w:rsidRPr="002D13B0">
        <w:rPr>
          <w:sz w:val="24"/>
          <w:szCs w:val="24"/>
        </w:rPr>
        <w:t>, предусмотренных на эти цели. Субсидия предоставляется в порядке отбора при условии фактического участия претендента в ярмарке.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49" w:name="sub_13004"/>
      <w:bookmarkEnd w:id="48"/>
      <w:r w:rsidRPr="002D13B0">
        <w:rPr>
          <w:sz w:val="24"/>
          <w:szCs w:val="24"/>
        </w:rPr>
        <w:t xml:space="preserve">4. Претендент, в течение 15 календарных дней со дня опубликования в </w:t>
      </w:r>
      <w:r w:rsidRPr="00CB6DA9">
        <w:rPr>
          <w:sz w:val="24"/>
          <w:szCs w:val="24"/>
        </w:rPr>
        <w:t>районной газете «Истоки»</w:t>
      </w:r>
      <w:r w:rsidRPr="002D13B0">
        <w:rPr>
          <w:sz w:val="24"/>
          <w:szCs w:val="24"/>
        </w:rPr>
        <w:t xml:space="preserve"> и размещения на официальном сайте </w:t>
      </w:r>
      <w:r w:rsidRPr="00CB6DA9">
        <w:rPr>
          <w:sz w:val="24"/>
          <w:szCs w:val="24"/>
        </w:rPr>
        <w:t>Администрации</w:t>
      </w:r>
      <w:r w:rsidRPr="002D13B0">
        <w:rPr>
          <w:sz w:val="24"/>
          <w:szCs w:val="24"/>
        </w:rPr>
        <w:t xml:space="preserve"> в сети Интернет информации о предоставлении субсидии, представляет в </w:t>
      </w:r>
      <w:r w:rsidRPr="00CB6DA9">
        <w:rPr>
          <w:sz w:val="24"/>
          <w:szCs w:val="24"/>
        </w:rPr>
        <w:t>Администрацию</w:t>
      </w:r>
      <w:r w:rsidRPr="002D13B0">
        <w:rPr>
          <w:sz w:val="24"/>
          <w:szCs w:val="24"/>
        </w:rPr>
        <w:t xml:space="preserve"> заявление с приложением следующих документов: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0" w:name="sub_130041"/>
      <w:bookmarkEnd w:id="49"/>
      <w:r w:rsidRPr="002D13B0">
        <w:rPr>
          <w:sz w:val="24"/>
          <w:szCs w:val="24"/>
        </w:rPr>
        <w:t xml:space="preserve">1) </w:t>
      </w:r>
      <w:bookmarkEnd w:id="50"/>
      <w:r w:rsidRPr="002D13B0">
        <w:rPr>
          <w:sz w:val="24"/>
          <w:szCs w:val="24"/>
        </w:rPr>
        <w:t>оригиналы документов, подтверждающих транспортные расходы претендента по доставке продукции для участия в ежемесячных республиканских ярмарках;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CB6DA9">
        <w:rPr>
          <w:sz w:val="24"/>
          <w:szCs w:val="24"/>
        </w:rPr>
        <w:t>2</w:t>
      </w:r>
      <w:r w:rsidRPr="002D13B0">
        <w:rPr>
          <w:sz w:val="24"/>
          <w:szCs w:val="24"/>
        </w:rPr>
        <w:t>) справку организатора ежемесячных республиканских ярмарок, подтверждающую участие претендента в указанных мероприятиях.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t xml:space="preserve">4.1. По системе межведомственного взаимодействия </w:t>
      </w:r>
      <w:r w:rsidRPr="00CB6DA9">
        <w:rPr>
          <w:sz w:val="24"/>
          <w:szCs w:val="24"/>
        </w:rPr>
        <w:t>Администрация</w:t>
      </w:r>
      <w:r w:rsidRPr="002D13B0">
        <w:rPr>
          <w:sz w:val="24"/>
          <w:szCs w:val="24"/>
        </w:rPr>
        <w:t xml:space="preserve"> запрашивает от Управления Федеральной налоговой службы России по Республике Алтай сведения, содержащиеся о претенденте в Едином государственном реестре юридических лиц (для юридического лица) или Едином государственном реестре индивидуальных предпринимателей (для индивидуального предпринимателя).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1" w:name="sub_13005"/>
      <w:r w:rsidRPr="002D13B0">
        <w:rPr>
          <w:sz w:val="24"/>
          <w:szCs w:val="24"/>
        </w:rPr>
        <w:t xml:space="preserve">5. </w:t>
      </w:r>
      <w:r w:rsidRPr="00CB6DA9">
        <w:rPr>
          <w:sz w:val="24"/>
          <w:szCs w:val="24"/>
        </w:rPr>
        <w:t>Администрация</w:t>
      </w:r>
      <w:r w:rsidRPr="002D13B0">
        <w:rPr>
          <w:sz w:val="24"/>
          <w:szCs w:val="24"/>
        </w:rPr>
        <w:t xml:space="preserve"> в течение одного рабочего дня регистрирует заявление с поступившими документами в порядке их поступления в журнале регистрации, в течение не более 5 рабочих дней с момента регистрации рассматривает заявление претендента и направляет его в </w:t>
      </w:r>
      <w:r w:rsidRPr="00CB6DA9">
        <w:rPr>
          <w:sz w:val="24"/>
          <w:szCs w:val="24"/>
        </w:rPr>
        <w:t>Инвестиционную к</w:t>
      </w:r>
      <w:r w:rsidRPr="002D13B0">
        <w:rPr>
          <w:sz w:val="24"/>
          <w:szCs w:val="24"/>
        </w:rPr>
        <w:t>омиссию (далее - Комиссия).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2" w:name="sub_13006"/>
      <w:bookmarkEnd w:id="51"/>
      <w:r w:rsidRPr="002D13B0">
        <w:rPr>
          <w:sz w:val="24"/>
          <w:szCs w:val="24"/>
        </w:rPr>
        <w:t xml:space="preserve">6. Документы, указанные в </w:t>
      </w:r>
      <w:hyperlink w:anchor="sub_13004" w:history="1">
        <w:r w:rsidRPr="00CB6DA9">
          <w:rPr>
            <w:sz w:val="24"/>
            <w:szCs w:val="24"/>
          </w:rPr>
          <w:t>пункте 4</w:t>
        </w:r>
      </w:hyperlink>
      <w:r w:rsidRPr="002D13B0">
        <w:rPr>
          <w:sz w:val="24"/>
          <w:szCs w:val="24"/>
        </w:rPr>
        <w:t xml:space="preserve"> настоящих Правил должны быть сброшюрованы в одну папку и опечатаны.</w:t>
      </w:r>
    </w:p>
    <w:bookmarkEnd w:id="52"/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lastRenderedPageBreak/>
        <w:t xml:space="preserve">7. Комиссия в течение 10 рабочих дней с момента прекращения подачи заявлений осуществляет их рассмотрение и принимает решение о предоставлении субсидии и ее размере при предоставлении документов, указанных в </w:t>
      </w:r>
      <w:hyperlink w:anchor="sub_13004" w:history="1">
        <w:r w:rsidRPr="00CB6DA9">
          <w:rPr>
            <w:sz w:val="24"/>
            <w:szCs w:val="24"/>
          </w:rPr>
          <w:t>пункте 4</w:t>
        </w:r>
      </w:hyperlink>
      <w:r w:rsidRPr="002D13B0">
        <w:rPr>
          <w:sz w:val="24"/>
          <w:szCs w:val="24"/>
        </w:rPr>
        <w:t xml:space="preserve"> настоящих Правил.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3" w:name="sub_27"/>
      <w:r w:rsidRPr="002D13B0">
        <w:rPr>
          <w:sz w:val="24"/>
          <w:szCs w:val="24"/>
        </w:rPr>
        <w:t xml:space="preserve">Решение об отказе в предоставлении субсидии может быть принято в случае непредставления хозяйствующим субъектом документов, указанных в </w:t>
      </w:r>
      <w:hyperlink w:anchor="sub_13004" w:history="1">
        <w:r w:rsidRPr="00CB6DA9">
          <w:rPr>
            <w:sz w:val="24"/>
            <w:szCs w:val="24"/>
          </w:rPr>
          <w:t>пункте 4</w:t>
        </w:r>
      </w:hyperlink>
      <w:r w:rsidRPr="002D13B0">
        <w:rPr>
          <w:sz w:val="24"/>
          <w:szCs w:val="24"/>
        </w:rPr>
        <w:t xml:space="preserve"> настоящих Правил, а также в случаях, указанных в </w:t>
      </w:r>
      <w:hyperlink r:id="rId36" w:history="1">
        <w:r w:rsidRPr="00CB6DA9">
          <w:rPr>
            <w:sz w:val="24"/>
            <w:szCs w:val="24"/>
          </w:rPr>
          <w:t>пункте 5 статьи 14</w:t>
        </w:r>
      </w:hyperlink>
      <w:r w:rsidRPr="002D13B0">
        <w:rPr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bookmarkEnd w:id="53"/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r w:rsidRPr="002D13B0">
        <w:rPr>
          <w:sz w:val="24"/>
          <w:szCs w:val="24"/>
        </w:rPr>
        <w:t>Решение Комиссии оформляется протоколом.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4" w:name="sub_13008"/>
      <w:r w:rsidRPr="002D13B0">
        <w:rPr>
          <w:sz w:val="24"/>
          <w:szCs w:val="24"/>
        </w:rPr>
        <w:t xml:space="preserve">8. Заявления хозяйствующих субъектов, в отношении которых Комиссией принято решение об отказе в предоставлении субсидии, вместе с поступившими документами, в течение 20 рабочих дней после принятия решения Комиссии, возвращаются </w:t>
      </w:r>
      <w:r w:rsidRPr="00CB6DA9">
        <w:rPr>
          <w:sz w:val="24"/>
          <w:szCs w:val="24"/>
        </w:rPr>
        <w:t>Администрацией</w:t>
      </w:r>
      <w:r w:rsidRPr="002D13B0">
        <w:rPr>
          <w:sz w:val="24"/>
          <w:szCs w:val="24"/>
        </w:rPr>
        <w:t xml:space="preserve"> хозяйствующим субъектам.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5" w:name="sub_13009"/>
      <w:bookmarkEnd w:id="54"/>
      <w:r w:rsidRPr="002D13B0">
        <w:rPr>
          <w:sz w:val="24"/>
          <w:szCs w:val="24"/>
        </w:rPr>
        <w:t xml:space="preserve">9. </w:t>
      </w:r>
      <w:r w:rsidRPr="00CB6DA9">
        <w:rPr>
          <w:sz w:val="24"/>
          <w:szCs w:val="24"/>
        </w:rPr>
        <w:t>Администрация</w:t>
      </w:r>
      <w:r w:rsidRPr="002D13B0">
        <w:rPr>
          <w:sz w:val="24"/>
          <w:szCs w:val="24"/>
        </w:rPr>
        <w:t xml:space="preserve"> в течение 5 рабочих дней с момента вынесения Комиссией решения о предоставлении субсидии заключает с претендентом соглашение о предоставлении субсидии (далее - соглашение).</w:t>
      </w:r>
    </w:p>
    <w:p w:rsidR="0093230D" w:rsidRPr="002D13B0" w:rsidRDefault="0093230D" w:rsidP="0093230D">
      <w:pPr>
        <w:ind w:firstLine="709"/>
        <w:jc w:val="both"/>
        <w:rPr>
          <w:sz w:val="24"/>
          <w:szCs w:val="24"/>
        </w:rPr>
      </w:pPr>
      <w:bookmarkStart w:id="56" w:name="sub_13010"/>
      <w:bookmarkEnd w:id="55"/>
      <w:r w:rsidRPr="002D13B0">
        <w:rPr>
          <w:sz w:val="24"/>
          <w:szCs w:val="24"/>
        </w:rPr>
        <w:t xml:space="preserve">10. </w:t>
      </w:r>
      <w:r w:rsidRPr="00CB6DA9">
        <w:rPr>
          <w:sz w:val="24"/>
          <w:szCs w:val="24"/>
        </w:rPr>
        <w:t>Администрация</w:t>
      </w:r>
      <w:r w:rsidRPr="002D13B0">
        <w:rPr>
          <w:sz w:val="24"/>
          <w:szCs w:val="24"/>
        </w:rPr>
        <w:t xml:space="preserve"> в течение 10 рабочих дней с момента заключения с претендентом соглашения, по мере поступления средств бюджета</w:t>
      </w:r>
      <w:r w:rsidRPr="00CB6DA9">
        <w:rPr>
          <w:sz w:val="24"/>
          <w:szCs w:val="24"/>
        </w:rPr>
        <w:t xml:space="preserve"> муниципального образования</w:t>
      </w:r>
      <w:r w:rsidRPr="002D13B0">
        <w:rPr>
          <w:sz w:val="24"/>
          <w:szCs w:val="24"/>
        </w:rPr>
        <w:t>, предусмотренных на эти цели, производит перечисление субсидии на расчетный счет претендента.</w:t>
      </w:r>
    </w:p>
    <w:bookmarkEnd w:id="56"/>
    <w:p w:rsidR="0093230D" w:rsidRPr="00CB6DA9" w:rsidRDefault="0093230D" w:rsidP="0093230D">
      <w:pPr>
        <w:ind w:firstLine="709"/>
        <w:jc w:val="both"/>
        <w:rPr>
          <w:sz w:val="24"/>
          <w:szCs w:val="24"/>
        </w:rPr>
      </w:pPr>
    </w:p>
    <w:p w:rsidR="0093230D" w:rsidRDefault="0093230D" w:rsidP="0093230D">
      <w:pPr>
        <w:ind w:firstLine="698"/>
        <w:jc w:val="right"/>
        <w:rPr>
          <w:b/>
          <w:sz w:val="24"/>
          <w:szCs w:val="24"/>
        </w:rPr>
      </w:pPr>
    </w:p>
    <w:sectPr w:rsidR="0093230D" w:rsidSect="00404A8C">
      <w:headerReference w:type="even" r:id="rId37"/>
      <w:headerReference w:type="default" r:id="rId38"/>
      <w:footerReference w:type="even" r:id="rId39"/>
      <w:footerReference w:type="default" r:id="rId40"/>
      <w:footerReference w:type="first" r:id="rId41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36" w:rsidRDefault="00030136" w:rsidP="00B712CF">
      <w:r>
        <w:separator/>
      </w:r>
    </w:p>
  </w:endnote>
  <w:endnote w:type="continuationSeparator" w:id="0">
    <w:p w:rsidR="00030136" w:rsidRDefault="00030136" w:rsidP="00B7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36" w:rsidRDefault="00030136" w:rsidP="00DE4E91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0136" w:rsidRDefault="000301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85592"/>
      <w:docPartObj>
        <w:docPartGallery w:val="Page Numbers (Bottom of Page)"/>
        <w:docPartUnique/>
      </w:docPartObj>
    </w:sdtPr>
    <w:sdtEndPr/>
    <w:sdtContent>
      <w:p w:rsidR="00030136" w:rsidRDefault="000301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F3">
          <w:rPr>
            <w:noProof/>
          </w:rPr>
          <w:t>19</w:t>
        </w:r>
        <w:r>
          <w:fldChar w:fldCharType="end"/>
        </w:r>
      </w:p>
    </w:sdtContent>
  </w:sdt>
  <w:p w:rsidR="00030136" w:rsidRDefault="00030136" w:rsidP="00DE4E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36" w:rsidRDefault="00030136">
    <w:pPr>
      <w:pStyle w:val="a5"/>
      <w:jc w:val="right"/>
    </w:pPr>
    <w:r>
      <w:t>1</w:t>
    </w:r>
  </w:p>
  <w:p w:rsidR="00030136" w:rsidRDefault="00030136">
    <w:pPr>
      <w:pStyle w:val="a5"/>
      <w:jc w:val="right"/>
    </w:pPr>
  </w:p>
  <w:p w:rsidR="00030136" w:rsidRDefault="000301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36" w:rsidRDefault="00030136" w:rsidP="00B712CF">
      <w:r>
        <w:separator/>
      </w:r>
    </w:p>
  </w:footnote>
  <w:footnote w:type="continuationSeparator" w:id="0">
    <w:p w:rsidR="00030136" w:rsidRDefault="00030136" w:rsidP="00B7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36" w:rsidRDefault="00030136" w:rsidP="00DE4E91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17</w:t>
    </w:r>
    <w:r>
      <w:rPr>
        <w:rStyle w:val="a3"/>
      </w:rPr>
      <w:fldChar w:fldCharType="end"/>
    </w:r>
  </w:p>
  <w:p w:rsidR="00030136" w:rsidRDefault="0003013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36" w:rsidRDefault="00030136" w:rsidP="00DE4E91">
    <w:pPr>
      <w:pStyle w:val="ae"/>
      <w:framePr w:wrap="around" w:vAnchor="text" w:hAnchor="margin" w:xAlign="center" w:y="1"/>
      <w:rPr>
        <w:rStyle w:val="a3"/>
      </w:rPr>
    </w:pPr>
  </w:p>
  <w:p w:rsidR="00030136" w:rsidRDefault="00030136" w:rsidP="00A647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1380"/>
    <w:multiLevelType w:val="hybridMultilevel"/>
    <w:tmpl w:val="89340BFE"/>
    <w:lvl w:ilvl="0" w:tplc="6D72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797F72"/>
    <w:multiLevelType w:val="multilevel"/>
    <w:tmpl w:val="3EBC09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304B0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6CC5EB9"/>
    <w:multiLevelType w:val="hybridMultilevel"/>
    <w:tmpl w:val="041A99F2"/>
    <w:lvl w:ilvl="0" w:tplc="1AA21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0"/>
  </w:num>
  <w:num w:numId="5">
    <w:abstractNumId w:val="8"/>
  </w:num>
  <w:num w:numId="6">
    <w:abstractNumId w:val="24"/>
  </w:num>
  <w:num w:numId="7">
    <w:abstractNumId w:val="0"/>
  </w:num>
  <w:num w:numId="8">
    <w:abstractNumId w:val="6"/>
  </w:num>
  <w:num w:numId="9">
    <w:abstractNumId w:val="28"/>
  </w:num>
  <w:num w:numId="10">
    <w:abstractNumId w:val="13"/>
  </w:num>
  <w:num w:numId="11">
    <w:abstractNumId w:val="26"/>
  </w:num>
  <w:num w:numId="12">
    <w:abstractNumId w:val="15"/>
  </w:num>
  <w:num w:numId="13">
    <w:abstractNumId w:val="18"/>
  </w:num>
  <w:num w:numId="14">
    <w:abstractNumId w:val="25"/>
  </w:num>
  <w:num w:numId="15">
    <w:abstractNumId w:val="21"/>
  </w:num>
  <w:num w:numId="16">
    <w:abstractNumId w:val="1"/>
  </w:num>
  <w:num w:numId="17">
    <w:abstractNumId w:val="9"/>
  </w:num>
  <w:num w:numId="18">
    <w:abstractNumId w:val="5"/>
  </w:num>
  <w:num w:numId="19">
    <w:abstractNumId w:val="4"/>
  </w:num>
  <w:num w:numId="20">
    <w:abstractNumId w:val="19"/>
  </w:num>
  <w:num w:numId="21">
    <w:abstractNumId w:val="16"/>
  </w:num>
  <w:num w:numId="22">
    <w:abstractNumId w:val="27"/>
  </w:num>
  <w:num w:numId="23">
    <w:abstractNumId w:val="17"/>
  </w:num>
  <w:num w:numId="24">
    <w:abstractNumId w:val="12"/>
  </w:num>
  <w:num w:numId="25">
    <w:abstractNumId w:val="29"/>
  </w:num>
  <w:num w:numId="26">
    <w:abstractNumId w:val="11"/>
  </w:num>
  <w:num w:numId="27">
    <w:abstractNumId w:val="10"/>
  </w:num>
  <w:num w:numId="28">
    <w:abstractNumId w:val="14"/>
  </w:num>
  <w:num w:numId="29">
    <w:abstractNumId w:val="3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30D"/>
    <w:rsid w:val="000048C9"/>
    <w:rsid w:val="0000570A"/>
    <w:rsid w:val="000142C2"/>
    <w:rsid w:val="00023972"/>
    <w:rsid w:val="00030136"/>
    <w:rsid w:val="00030A93"/>
    <w:rsid w:val="00031F1B"/>
    <w:rsid w:val="00033D4A"/>
    <w:rsid w:val="000557F8"/>
    <w:rsid w:val="00055E77"/>
    <w:rsid w:val="00055E8D"/>
    <w:rsid w:val="0005661F"/>
    <w:rsid w:val="0006311A"/>
    <w:rsid w:val="0006331C"/>
    <w:rsid w:val="0006552B"/>
    <w:rsid w:val="00065A85"/>
    <w:rsid w:val="000671F4"/>
    <w:rsid w:val="00081218"/>
    <w:rsid w:val="000836A9"/>
    <w:rsid w:val="0008383C"/>
    <w:rsid w:val="000842E2"/>
    <w:rsid w:val="00084E9C"/>
    <w:rsid w:val="00085445"/>
    <w:rsid w:val="000905A3"/>
    <w:rsid w:val="0009184E"/>
    <w:rsid w:val="000952B3"/>
    <w:rsid w:val="000955CB"/>
    <w:rsid w:val="00097A5A"/>
    <w:rsid w:val="000A365A"/>
    <w:rsid w:val="000A3CD2"/>
    <w:rsid w:val="000B20C0"/>
    <w:rsid w:val="000B3260"/>
    <w:rsid w:val="000B452E"/>
    <w:rsid w:val="000C3C9C"/>
    <w:rsid w:val="000C6557"/>
    <w:rsid w:val="000D618C"/>
    <w:rsid w:val="000D6D76"/>
    <w:rsid w:val="000E1782"/>
    <w:rsid w:val="000E35C3"/>
    <w:rsid w:val="000E5066"/>
    <w:rsid w:val="000E6C57"/>
    <w:rsid w:val="000F0535"/>
    <w:rsid w:val="000F2FBF"/>
    <w:rsid w:val="000F5568"/>
    <w:rsid w:val="000F7CA3"/>
    <w:rsid w:val="00103E7F"/>
    <w:rsid w:val="00104504"/>
    <w:rsid w:val="0010791C"/>
    <w:rsid w:val="0011605F"/>
    <w:rsid w:val="00117D4A"/>
    <w:rsid w:val="00120D12"/>
    <w:rsid w:val="00124B68"/>
    <w:rsid w:val="00126E64"/>
    <w:rsid w:val="0013107D"/>
    <w:rsid w:val="001320D2"/>
    <w:rsid w:val="00135B98"/>
    <w:rsid w:val="00142572"/>
    <w:rsid w:val="001454EC"/>
    <w:rsid w:val="00145E9A"/>
    <w:rsid w:val="001462F2"/>
    <w:rsid w:val="0014743D"/>
    <w:rsid w:val="00147F02"/>
    <w:rsid w:val="001535EB"/>
    <w:rsid w:val="0016157C"/>
    <w:rsid w:val="00161E0F"/>
    <w:rsid w:val="00165736"/>
    <w:rsid w:val="001747D0"/>
    <w:rsid w:val="001765E5"/>
    <w:rsid w:val="00182000"/>
    <w:rsid w:val="00190839"/>
    <w:rsid w:val="0019091A"/>
    <w:rsid w:val="00190BA2"/>
    <w:rsid w:val="00191134"/>
    <w:rsid w:val="001A0438"/>
    <w:rsid w:val="001A4A45"/>
    <w:rsid w:val="001B1E78"/>
    <w:rsid w:val="001B64CA"/>
    <w:rsid w:val="001C1A4D"/>
    <w:rsid w:val="001C1E9F"/>
    <w:rsid w:val="001C2178"/>
    <w:rsid w:val="001D2B7E"/>
    <w:rsid w:val="001D2F46"/>
    <w:rsid w:val="001D3056"/>
    <w:rsid w:val="001D3BAC"/>
    <w:rsid w:val="001D3F13"/>
    <w:rsid w:val="001D459D"/>
    <w:rsid w:val="001D4821"/>
    <w:rsid w:val="001D4D3B"/>
    <w:rsid w:val="001E1076"/>
    <w:rsid w:val="001E12AC"/>
    <w:rsid w:val="001E7617"/>
    <w:rsid w:val="001F207C"/>
    <w:rsid w:val="00204233"/>
    <w:rsid w:val="002100FA"/>
    <w:rsid w:val="00214569"/>
    <w:rsid w:val="002146F3"/>
    <w:rsid w:val="00222AEF"/>
    <w:rsid w:val="00224683"/>
    <w:rsid w:val="002257F1"/>
    <w:rsid w:val="00226055"/>
    <w:rsid w:val="00226228"/>
    <w:rsid w:val="002407B2"/>
    <w:rsid w:val="00244A6C"/>
    <w:rsid w:val="002519A6"/>
    <w:rsid w:val="00260C7E"/>
    <w:rsid w:val="002716EA"/>
    <w:rsid w:val="00271DCA"/>
    <w:rsid w:val="00277217"/>
    <w:rsid w:val="00280710"/>
    <w:rsid w:val="00280F83"/>
    <w:rsid w:val="002819E5"/>
    <w:rsid w:val="00290319"/>
    <w:rsid w:val="002912B6"/>
    <w:rsid w:val="00292580"/>
    <w:rsid w:val="00297B08"/>
    <w:rsid w:val="002A1F23"/>
    <w:rsid w:val="002A2177"/>
    <w:rsid w:val="002B1499"/>
    <w:rsid w:val="002B265C"/>
    <w:rsid w:val="002C2E7F"/>
    <w:rsid w:val="002C2F44"/>
    <w:rsid w:val="002C3750"/>
    <w:rsid w:val="002C5030"/>
    <w:rsid w:val="002C58F0"/>
    <w:rsid w:val="002C5B12"/>
    <w:rsid w:val="002D3C02"/>
    <w:rsid w:val="002E0A63"/>
    <w:rsid w:val="002E593A"/>
    <w:rsid w:val="002E6DD5"/>
    <w:rsid w:val="002F011E"/>
    <w:rsid w:val="002F669A"/>
    <w:rsid w:val="002F70D2"/>
    <w:rsid w:val="003026F4"/>
    <w:rsid w:val="00307787"/>
    <w:rsid w:val="00307B78"/>
    <w:rsid w:val="00307D6E"/>
    <w:rsid w:val="003153D7"/>
    <w:rsid w:val="003216D7"/>
    <w:rsid w:val="00323B57"/>
    <w:rsid w:val="00334192"/>
    <w:rsid w:val="003447A8"/>
    <w:rsid w:val="003503A2"/>
    <w:rsid w:val="00353E8A"/>
    <w:rsid w:val="00357788"/>
    <w:rsid w:val="00360120"/>
    <w:rsid w:val="00363255"/>
    <w:rsid w:val="00370022"/>
    <w:rsid w:val="00371D86"/>
    <w:rsid w:val="0037278B"/>
    <w:rsid w:val="00383F5E"/>
    <w:rsid w:val="00387396"/>
    <w:rsid w:val="0039201A"/>
    <w:rsid w:val="003A46BC"/>
    <w:rsid w:val="003A7869"/>
    <w:rsid w:val="003B3868"/>
    <w:rsid w:val="003B5A4E"/>
    <w:rsid w:val="003B5D2A"/>
    <w:rsid w:val="003B69BA"/>
    <w:rsid w:val="003C4B1A"/>
    <w:rsid w:val="003C5AA1"/>
    <w:rsid w:val="003D07EB"/>
    <w:rsid w:val="003D389E"/>
    <w:rsid w:val="003D39A3"/>
    <w:rsid w:val="003D4CDF"/>
    <w:rsid w:val="003D5C77"/>
    <w:rsid w:val="003D6B5D"/>
    <w:rsid w:val="003D7A9A"/>
    <w:rsid w:val="003E1227"/>
    <w:rsid w:val="003E3037"/>
    <w:rsid w:val="003E44E0"/>
    <w:rsid w:val="003F34AD"/>
    <w:rsid w:val="003F3BD0"/>
    <w:rsid w:val="003F451F"/>
    <w:rsid w:val="0040135B"/>
    <w:rsid w:val="00401BE8"/>
    <w:rsid w:val="00404A8C"/>
    <w:rsid w:val="004110BB"/>
    <w:rsid w:val="0041282C"/>
    <w:rsid w:val="00413732"/>
    <w:rsid w:val="004146A8"/>
    <w:rsid w:val="00414B85"/>
    <w:rsid w:val="00423157"/>
    <w:rsid w:val="004256FC"/>
    <w:rsid w:val="00427BC7"/>
    <w:rsid w:val="00430EA8"/>
    <w:rsid w:val="00431F1D"/>
    <w:rsid w:val="00437942"/>
    <w:rsid w:val="00437BFF"/>
    <w:rsid w:val="004400F0"/>
    <w:rsid w:val="00442457"/>
    <w:rsid w:val="00446007"/>
    <w:rsid w:val="00451681"/>
    <w:rsid w:val="00452CE7"/>
    <w:rsid w:val="00461185"/>
    <w:rsid w:val="00463524"/>
    <w:rsid w:val="004651C1"/>
    <w:rsid w:val="00465978"/>
    <w:rsid w:val="00466361"/>
    <w:rsid w:val="00467921"/>
    <w:rsid w:val="00467BA4"/>
    <w:rsid w:val="004707C7"/>
    <w:rsid w:val="00480A22"/>
    <w:rsid w:val="00483132"/>
    <w:rsid w:val="004924FA"/>
    <w:rsid w:val="00496F11"/>
    <w:rsid w:val="0049759B"/>
    <w:rsid w:val="004976B0"/>
    <w:rsid w:val="004A2C43"/>
    <w:rsid w:val="004A2F9C"/>
    <w:rsid w:val="004A518B"/>
    <w:rsid w:val="004B2192"/>
    <w:rsid w:val="004B27B2"/>
    <w:rsid w:val="004B46E6"/>
    <w:rsid w:val="004B5AE6"/>
    <w:rsid w:val="004B6512"/>
    <w:rsid w:val="004C0DAC"/>
    <w:rsid w:val="004C1452"/>
    <w:rsid w:val="004C1B70"/>
    <w:rsid w:val="004C1C8F"/>
    <w:rsid w:val="004C4730"/>
    <w:rsid w:val="004C5CFB"/>
    <w:rsid w:val="004C62E5"/>
    <w:rsid w:val="004C6C84"/>
    <w:rsid w:val="004C730F"/>
    <w:rsid w:val="004D375C"/>
    <w:rsid w:val="004D43DE"/>
    <w:rsid w:val="004D5DCE"/>
    <w:rsid w:val="004E1823"/>
    <w:rsid w:val="004E565E"/>
    <w:rsid w:val="004F4BAC"/>
    <w:rsid w:val="004F613A"/>
    <w:rsid w:val="00504EA2"/>
    <w:rsid w:val="00510A11"/>
    <w:rsid w:val="00510EE7"/>
    <w:rsid w:val="00517906"/>
    <w:rsid w:val="00525407"/>
    <w:rsid w:val="0052540F"/>
    <w:rsid w:val="005258E5"/>
    <w:rsid w:val="00527E63"/>
    <w:rsid w:val="00545816"/>
    <w:rsid w:val="0055246E"/>
    <w:rsid w:val="00552A9D"/>
    <w:rsid w:val="005550DB"/>
    <w:rsid w:val="00566687"/>
    <w:rsid w:val="005708D9"/>
    <w:rsid w:val="00571DA3"/>
    <w:rsid w:val="0057619D"/>
    <w:rsid w:val="00577C59"/>
    <w:rsid w:val="005872B9"/>
    <w:rsid w:val="005A0B97"/>
    <w:rsid w:val="005A4793"/>
    <w:rsid w:val="005A56F0"/>
    <w:rsid w:val="005A6BC0"/>
    <w:rsid w:val="005B085C"/>
    <w:rsid w:val="005B1039"/>
    <w:rsid w:val="005B1955"/>
    <w:rsid w:val="005B1A86"/>
    <w:rsid w:val="005C07A0"/>
    <w:rsid w:val="005C1AF6"/>
    <w:rsid w:val="005C23A2"/>
    <w:rsid w:val="005C4841"/>
    <w:rsid w:val="005C48EC"/>
    <w:rsid w:val="005D5EB4"/>
    <w:rsid w:val="005E0EAF"/>
    <w:rsid w:val="005E7625"/>
    <w:rsid w:val="005F0757"/>
    <w:rsid w:val="005F30C4"/>
    <w:rsid w:val="005F4374"/>
    <w:rsid w:val="005F6E7A"/>
    <w:rsid w:val="00600EFE"/>
    <w:rsid w:val="00607F19"/>
    <w:rsid w:val="00615FEC"/>
    <w:rsid w:val="006203EE"/>
    <w:rsid w:val="00627816"/>
    <w:rsid w:val="00632D29"/>
    <w:rsid w:val="00635099"/>
    <w:rsid w:val="00636634"/>
    <w:rsid w:val="0063778A"/>
    <w:rsid w:val="00637854"/>
    <w:rsid w:val="00642186"/>
    <w:rsid w:val="006444F1"/>
    <w:rsid w:val="00653B68"/>
    <w:rsid w:val="00657CAE"/>
    <w:rsid w:val="00657F27"/>
    <w:rsid w:val="006609BB"/>
    <w:rsid w:val="006631B8"/>
    <w:rsid w:val="00663D26"/>
    <w:rsid w:val="00666F63"/>
    <w:rsid w:val="00667E8E"/>
    <w:rsid w:val="00670C6F"/>
    <w:rsid w:val="0067738D"/>
    <w:rsid w:val="00681378"/>
    <w:rsid w:val="0068544C"/>
    <w:rsid w:val="00685FAB"/>
    <w:rsid w:val="006864EF"/>
    <w:rsid w:val="00693211"/>
    <w:rsid w:val="006972E1"/>
    <w:rsid w:val="00697863"/>
    <w:rsid w:val="00697C76"/>
    <w:rsid w:val="006A230B"/>
    <w:rsid w:val="006A400F"/>
    <w:rsid w:val="006A4181"/>
    <w:rsid w:val="006A5D82"/>
    <w:rsid w:val="006A6AC2"/>
    <w:rsid w:val="006A700D"/>
    <w:rsid w:val="006A7C68"/>
    <w:rsid w:val="006B6312"/>
    <w:rsid w:val="006B7C4C"/>
    <w:rsid w:val="006C0D3D"/>
    <w:rsid w:val="006C1BD3"/>
    <w:rsid w:val="006C212E"/>
    <w:rsid w:val="006D3AE4"/>
    <w:rsid w:val="006D3DBD"/>
    <w:rsid w:val="006D7A21"/>
    <w:rsid w:val="006E708C"/>
    <w:rsid w:val="006F7151"/>
    <w:rsid w:val="00704E5C"/>
    <w:rsid w:val="00704F59"/>
    <w:rsid w:val="0070648C"/>
    <w:rsid w:val="00711D2C"/>
    <w:rsid w:val="00711E9B"/>
    <w:rsid w:val="007129BB"/>
    <w:rsid w:val="00717131"/>
    <w:rsid w:val="00722909"/>
    <w:rsid w:val="00727BBE"/>
    <w:rsid w:val="007418D3"/>
    <w:rsid w:val="00742439"/>
    <w:rsid w:val="00744451"/>
    <w:rsid w:val="007450B0"/>
    <w:rsid w:val="007560C4"/>
    <w:rsid w:val="00756139"/>
    <w:rsid w:val="00761464"/>
    <w:rsid w:val="007667CB"/>
    <w:rsid w:val="00771441"/>
    <w:rsid w:val="00776968"/>
    <w:rsid w:val="00782456"/>
    <w:rsid w:val="007839D2"/>
    <w:rsid w:val="00784418"/>
    <w:rsid w:val="00785A6A"/>
    <w:rsid w:val="00787A34"/>
    <w:rsid w:val="00793D06"/>
    <w:rsid w:val="007A09C5"/>
    <w:rsid w:val="007A2C9C"/>
    <w:rsid w:val="007A34A9"/>
    <w:rsid w:val="007A3B86"/>
    <w:rsid w:val="007A43A5"/>
    <w:rsid w:val="007A4C5D"/>
    <w:rsid w:val="007A700A"/>
    <w:rsid w:val="007A7E0A"/>
    <w:rsid w:val="007B273E"/>
    <w:rsid w:val="007B40C1"/>
    <w:rsid w:val="007B7F57"/>
    <w:rsid w:val="007C6272"/>
    <w:rsid w:val="007D024C"/>
    <w:rsid w:val="007D0D8A"/>
    <w:rsid w:val="007E0280"/>
    <w:rsid w:val="007E1401"/>
    <w:rsid w:val="007E1EF0"/>
    <w:rsid w:val="007E29A6"/>
    <w:rsid w:val="007E473C"/>
    <w:rsid w:val="007E61DE"/>
    <w:rsid w:val="007F39F3"/>
    <w:rsid w:val="007F4340"/>
    <w:rsid w:val="007F7C1C"/>
    <w:rsid w:val="00803353"/>
    <w:rsid w:val="008060D5"/>
    <w:rsid w:val="008061C2"/>
    <w:rsid w:val="0080642E"/>
    <w:rsid w:val="00812285"/>
    <w:rsid w:val="00820F83"/>
    <w:rsid w:val="00822A4A"/>
    <w:rsid w:val="00823161"/>
    <w:rsid w:val="00826811"/>
    <w:rsid w:val="008313A8"/>
    <w:rsid w:val="008320DE"/>
    <w:rsid w:val="00832887"/>
    <w:rsid w:val="0083347A"/>
    <w:rsid w:val="00835A12"/>
    <w:rsid w:val="008410F6"/>
    <w:rsid w:val="0084286B"/>
    <w:rsid w:val="00845EFE"/>
    <w:rsid w:val="00847A4C"/>
    <w:rsid w:val="00852D94"/>
    <w:rsid w:val="00853521"/>
    <w:rsid w:val="00854918"/>
    <w:rsid w:val="0085508F"/>
    <w:rsid w:val="00863B6A"/>
    <w:rsid w:val="00863FF4"/>
    <w:rsid w:val="00864774"/>
    <w:rsid w:val="0086677D"/>
    <w:rsid w:val="00871423"/>
    <w:rsid w:val="00875122"/>
    <w:rsid w:val="00875CC2"/>
    <w:rsid w:val="00876433"/>
    <w:rsid w:val="00884F29"/>
    <w:rsid w:val="0088648F"/>
    <w:rsid w:val="00895C0C"/>
    <w:rsid w:val="00895FBB"/>
    <w:rsid w:val="008966C1"/>
    <w:rsid w:val="008A488D"/>
    <w:rsid w:val="008A5D81"/>
    <w:rsid w:val="008A65E7"/>
    <w:rsid w:val="008B43FB"/>
    <w:rsid w:val="008C4BAB"/>
    <w:rsid w:val="008D098B"/>
    <w:rsid w:val="008D21A5"/>
    <w:rsid w:val="008D4548"/>
    <w:rsid w:val="008E0061"/>
    <w:rsid w:val="008E1C42"/>
    <w:rsid w:val="008E2E27"/>
    <w:rsid w:val="008E4B55"/>
    <w:rsid w:val="008E4EF6"/>
    <w:rsid w:val="008E6AE7"/>
    <w:rsid w:val="008F4477"/>
    <w:rsid w:val="008F6B08"/>
    <w:rsid w:val="008F7812"/>
    <w:rsid w:val="00900828"/>
    <w:rsid w:val="00901E5A"/>
    <w:rsid w:val="009054A0"/>
    <w:rsid w:val="00911A7B"/>
    <w:rsid w:val="009151D0"/>
    <w:rsid w:val="00925F7D"/>
    <w:rsid w:val="0093230D"/>
    <w:rsid w:val="00940820"/>
    <w:rsid w:val="00943038"/>
    <w:rsid w:val="0095381F"/>
    <w:rsid w:val="00956543"/>
    <w:rsid w:val="00970B30"/>
    <w:rsid w:val="00971795"/>
    <w:rsid w:val="00973B9E"/>
    <w:rsid w:val="00975C21"/>
    <w:rsid w:val="00977191"/>
    <w:rsid w:val="0098030F"/>
    <w:rsid w:val="00982861"/>
    <w:rsid w:val="00982EDF"/>
    <w:rsid w:val="00991AC8"/>
    <w:rsid w:val="0099229D"/>
    <w:rsid w:val="00995E09"/>
    <w:rsid w:val="0099799D"/>
    <w:rsid w:val="009A03FD"/>
    <w:rsid w:val="009A29CA"/>
    <w:rsid w:val="009A3EF8"/>
    <w:rsid w:val="009A546A"/>
    <w:rsid w:val="009A683D"/>
    <w:rsid w:val="009B403A"/>
    <w:rsid w:val="009B49D5"/>
    <w:rsid w:val="009C12B9"/>
    <w:rsid w:val="009C2243"/>
    <w:rsid w:val="009C4347"/>
    <w:rsid w:val="009D04C2"/>
    <w:rsid w:val="009D1C18"/>
    <w:rsid w:val="009D1DF3"/>
    <w:rsid w:val="009D236F"/>
    <w:rsid w:val="009D5C3F"/>
    <w:rsid w:val="009E166B"/>
    <w:rsid w:val="009E5594"/>
    <w:rsid w:val="009E5D0D"/>
    <w:rsid w:val="009E6438"/>
    <w:rsid w:val="009F3B82"/>
    <w:rsid w:val="00A13C38"/>
    <w:rsid w:val="00A17879"/>
    <w:rsid w:val="00A238CC"/>
    <w:rsid w:val="00A27924"/>
    <w:rsid w:val="00A30DCD"/>
    <w:rsid w:val="00A33D5E"/>
    <w:rsid w:val="00A36AFB"/>
    <w:rsid w:val="00A41162"/>
    <w:rsid w:val="00A446B1"/>
    <w:rsid w:val="00A46AE5"/>
    <w:rsid w:val="00A55510"/>
    <w:rsid w:val="00A57173"/>
    <w:rsid w:val="00A62595"/>
    <w:rsid w:val="00A647C8"/>
    <w:rsid w:val="00A759BB"/>
    <w:rsid w:val="00A85DC9"/>
    <w:rsid w:val="00A87FAB"/>
    <w:rsid w:val="00A9162B"/>
    <w:rsid w:val="00A925F8"/>
    <w:rsid w:val="00AA1755"/>
    <w:rsid w:val="00AA20A9"/>
    <w:rsid w:val="00AA3874"/>
    <w:rsid w:val="00AA454A"/>
    <w:rsid w:val="00AA5709"/>
    <w:rsid w:val="00AA5F9E"/>
    <w:rsid w:val="00AB01F0"/>
    <w:rsid w:val="00AB39F2"/>
    <w:rsid w:val="00AB4F27"/>
    <w:rsid w:val="00AC1334"/>
    <w:rsid w:val="00AC315E"/>
    <w:rsid w:val="00AC5FE9"/>
    <w:rsid w:val="00AD18F1"/>
    <w:rsid w:val="00AD3A6C"/>
    <w:rsid w:val="00AD5584"/>
    <w:rsid w:val="00AD57FB"/>
    <w:rsid w:val="00AD725F"/>
    <w:rsid w:val="00AE096F"/>
    <w:rsid w:val="00AE228B"/>
    <w:rsid w:val="00AE2315"/>
    <w:rsid w:val="00AE7FE2"/>
    <w:rsid w:val="00AF0787"/>
    <w:rsid w:val="00AF724C"/>
    <w:rsid w:val="00B01845"/>
    <w:rsid w:val="00B0687F"/>
    <w:rsid w:val="00B070F7"/>
    <w:rsid w:val="00B11F44"/>
    <w:rsid w:val="00B1265C"/>
    <w:rsid w:val="00B2097F"/>
    <w:rsid w:val="00B25F3D"/>
    <w:rsid w:val="00B26909"/>
    <w:rsid w:val="00B3206D"/>
    <w:rsid w:val="00B333AD"/>
    <w:rsid w:val="00B34F46"/>
    <w:rsid w:val="00B365DB"/>
    <w:rsid w:val="00B378B8"/>
    <w:rsid w:val="00B37B50"/>
    <w:rsid w:val="00B42267"/>
    <w:rsid w:val="00B44927"/>
    <w:rsid w:val="00B53002"/>
    <w:rsid w:val="00B5772D"/>
    <w:rsid w:val="00B679CE"/>
    <w:rsid w:val="00B712CF"/>
    <w:rsid w:val="00B72496"/>
    <w:rsid w:val="00B72C45"/>
    <w:rsid w:val="00B75C4A"/>
    <w:rsid w:val="00B80B6A"/>
    <w:rsid w:val="00B829B0"/>
    <w:rsid w:val="00B82A01"/>
    <w:rsid w:val="00B83BD1"/>
    <w:rsid w:val="00B843B1"/>
    <w:rsid w:val="00B8476B"/>
    <w:rsid w:val="00B86BD8"/>
    <w:rsid w:val="00BA2C2D"/>
    <w:rsid w:val="00BB27AC"/>
    <w:rsid w:val="00BB58EB"/>
    <w:rsid w:val="00BB6DCC"/>
    <w:rsid w:val="00BC1E76"/>
    <w:rsid w:val="00BD4647"/>
    <w:rsid w:val="00BD600A"/>
    <w:rsid w:val="00BE0A9A"/>
    <w:rsid w:val="00BE0F24"/>
    <w:rsid w:val="00BE138F"/>
    <w:rsid w:val="00BE1AC3"/>
    <w:rsid w:val="00BE54AA"/>
    <w:rsid w:val="00BF0E93"/>
    <w:rsid w:val="00BF257D"/>
    <w:rsid w:val="00BF38D2"/>
    <w:rsid w:val="00C0290A"/>
    <w:rsid w:val="00C05F3E"/>
    <w:rsid w:val="00C10F8F"/>
    <w:rsid w:val="00C11F13"/>
    <w:rsid w:val="00C1476B"/>
    <w:rsid w:val="00C17F86"/>
    <w:rsid w:val="00C23D65"/>
    <w:rsid w:val="00C27301"/>
    <w:rsid w:val="00C279A1"/>
    <w:rsid w:val="00C301BC"/>
    <w:rsid w:val="00C30C83"/>
    <w:rsid w:val="00C40C86"/>
    <w:rsid w:val="00C41B9F"/>
    <w:rsid w:val="00C422E1"/>
    <w:rsid w:val="00C426AF"/>
    <w:rsid w:val="00C42E04"/>
    <w:rsid w:val="00C4301B"/>
    <w:rsid w:val="00C55969"/>
    <w:rsid w:val="00C55B5E"/>
    <w:rsid w:val="00C57DCE"/>
    <w:rsid w:val="00C623A3"/>
    <w:rsid w:val="00C6411A"/>
    <w:rsid w:val="00C64E3E"/>
    <w:rsid w:val="00C65937"/>
    <w:rsid w:val="00C65B72"/>
    <w:rsid w:val="00C65EB6"/>
    <w:rsid w:val="00C66C09"/>
    <w:rsid w:val="00C711B3"/>
    <w:rsid w:val="00C74D7A"/>
    <w:rsid w:val="00C76F37"/>
    <w:rsid w:val="00C77698"/>
    <w:rsid w:val="00C80DD2"/>
    <w:rsid w:val="00C81874"/>
    <w:rsid w:val="00C83CCD"/>
    <w:rsid w:val="00C85DA2"/>
    <w:rsid w:val="00C902BC"/>
    <w:rsid w:val="00C92915"/>
    <w:rsid w:val="00CA0E49"/>
    <w:rsid w:val="00CA3547"/>
    <w:rsid w:val="00CB11FD"/>
    <w:rsid w:val="00CC11F9"/>
    <w:rsid w:val="00CC1CA1"/>
    <w:rsid w:val="00CC5C73"/>
    <w:rsid w:val="00CC777A"/>
    <w:rsid w:val="00CD571E"/>
    <w:rsid w:val="00CE299A"/>
    <w:rsid w:val="00CE711D"/>
    <w:rsid w:val="00CF05A6"/>
    <w:rsid w:val="00CF22FB"/>
    <w:rsid w:val="00CF2411"/>
    <w:rsid w:val="00CF6517"/>
    <w:rsid w:val="00CF6529"/>
    <w:rsid w:val="00D01FEA"/>
    <w:rsid w:val="00D02EEF"/>
    <w:rsid w:val="00D030D2"/>
    <w:rsid w:val="00D04821"/>
    <w:rsid w:val="00D059F7"/>
    <w:rsid w:val="00D1028D"/>
    <w:rsid w:val="00D1145B"/>
    <w:rsid w:val="00D150D5"/>
    <w:rsid w:val="00D15434"/>
    <w:rsid w:val="00D2120C"/>
    <w:rsid w:val="00D21BC3"/>
    <w:rsid w:val="00D21EAD"/>
    <w:rsid w:val="00D226CF"/>
    <w:rsid w:val="00D228B6"/>
    <w:rsid w:val="00D2676C"/>
    <w:rsid w:val="00D2764D"/>
    <w:rsid w:val="00D36007"/>
    <w:rsid w:val="00D3632B"/>
    <w:rsid w:val="00D36356"/>
    <w:rsid w:val="00D40288"/>
    <w:rsid w:val="00D4092C"/>
    <w:rsid w:val="00D40A55"/>
    <w:rsid w:val="00D41942"/>
    <w:rsid w:val="00D42D76"/>
    <w:rsid w:val="00D4509F"/>
    <w:rsid w:val="00D45696"/>
    <w:rsid w:val="00D50719"/>
    <w:rsid w:val="00D57530"/>
    <w:rsid w:val="00D60117"/>
    <w:rsid w:val="00D66FFF"/>
    <w:rsid w:val="00D70F63"/>
    <w:rsid w:val="00D719B9"/>
    <w:rsid w:val="00D76719"/>
    <w:rsid w:val="00D76760"/>
    <w:rsid w:val="00D76ACB"/>
    <w:rsid w:val="00D76C3A"/>
    <w:rsid w:val="00D817D1"/>
    <w:rsid w:val="00D852EE"/>
    <w:rsid w:val="00D90725"/>
    <w:rsid w:val="00D908FC"/>
    <w:rsid w:val="00D90D4E"/>
    <w:rsid w:val="00DA4D46"/>
    <w:rsid w:val="00DA73DB"/>
    <w:rsid w:val="00DB29D0"/>
    <w:rsid w:val="00DB5232"/>
    <w:rsid w:val="00DC0F77"/>
    <w:rsid w:val="00DC1094"/>
    <w:rsid w:val="00DC11C3"/>
    <w:rsid w:val="00DC2647"/>
    <w:rsid w:val="00DC4EBF"/>
    <w:rsid w:val="00DC5885"/>
    <w:rsid w:val="00DD13C6"/>
    <w:rsid w:val="00DD7B90"/>
    <w:rsid w:val="00DE2719"/>
    <w:rsid w:val="00DE3110"/>
    <w:rsid w:val="00DE4DEF"/>
    <w:rsid w:val="00DE4E91"/>
    <w:rsid w:val="00DF3270"/>
    <w:rsid w:val="00DF7252"/>
    <w:rsid w:val="00DF748B"/>
    <w:rsid w:val="00E0059C"/>
    <w:rsid w:val="00E0461E"/>
    <w:rsid w:val="00E1115A"/>
    <w:rsid w:val="00E11176"/>
    <w:rsid w:val="00E221B3"/>
    <w:rsid w:val="00E223FA"/>
    <w:rsid w:val="00E32444"/>
    <w:rsid w:val="00E355D3"/>
    <w:rsid w:val="00E355E8"/>
    <w:rsid w:val="00E37724"/>
    <w:rsid w:val="00E40DF1"/>
    <w:rsid w:val="00E45F8A"/>
    <w:rsid w:val="00E46793"/>
    <w:rsid w:val="00E46C89"/>
    <w:rsid w:val="00E531E8"/>
    <w:rsid w:val="00E61339"/>
    <w:rsid w:val="00E62CAB"/>
    <w:rsid w:val="00E63DD0"/>
    <w:rsid w:val="00E648F5"/>
    <w:rsid w:val="00E70CA8"/>
    <w:rsid w:val="00E71B48"/>
    <w:rsid w:val="00E72BF4"/>
    <w:rsid w:val="00E7591E"/>
    <w:rsid w:val="00E81659"/>
    <w:rsid w:val="00E83FC1"/>
    <w:rsid w:val="00E8566D"/>
    <w:rsid w:val="00E85A83"/>
    <w:rsid w:val="00E94A53"/>
    <w:rsid w:val="00E96EB6"/>
    <w:rsid w:val="00E97483"/>
    <w:rsid w:val="00EA3A5A"/>
    <w:rsid w:val="00EA620D"/>
    <w:rsid w:val="00EA6E54"/>
    <w:rsid w:val="00EB0FE1"/>
    <w:rsid w:val="00EB17AA"/>
    <w:rsid w:val="00EB5066"/>
    <w:rsid w:val="00EB63B2"/>
    <w:rsid w:val="00EB6DF9"/>
    <w:rsid w:val="00EC035D"/>
    <w:rsid w:val="00EC3DE0"/>
    <w:rsid w:val="00ED1601"/>
    <w:rsid w:val="00ED1A63"/>
    <w:rsid w:val="00EE6F3C"/>
    <w:rsid w:val="00EF59D7"/>
    <w:rsid w:val="00F001BC"/>
    <w:rsid w:val="00F016A0"/>
    <w:rsid w:val="00F0792D"/>
    <w:rsid w:val="00F11199"/>
    <w:rsid w:val="00F14879"/>
    <w:rsid w:val="00F20273"/>
    <w:rsid w:val="00F2440F"/>
    <w:rsid w:val="00F25949"/>
    <w:rsid w:val="00F27CA2"/>
    <w:rsid w:val="00F3185A"/>
    <w:rsid w:val="00F32CD9"/>
    <w:rsid w:val="00F35117"/>
    <w:rsid w:val="00F366D1"/>
    <w:rsid w:val="00F407CA"/>
    <w:rsid w:val="00F413DE"/>
    <w:rsid w:val="00F44941"/>
    <w:rsid w:val="00F458FD"/>
    <w:rsid w:val="00F463E5"/>
    <w:rsid w:val="00F51B27"/>
    <w:rsid w:val="00F64106"/>
    <w:rsid w:val="00F65532"/>
    <w:rsid w:val="00F6627C"/>
    <w:rsid w:val="00F665C1"/>
    <w:rsid w:val="00F71F1B"/>
    <w:rsid w:val="00F763D7"/>
    <w:rsid w:val="00F8675E"/>
    <w:rsid w:val="00F9301E"/>
    <w:rsid w:val="00F960DB"/>
    <w:rsid w:val="00F96FC0"/>
    <w:rsid w:val="00FA3B9E"/>
    <w:rsid w:val="00FA7C24"/>
    <w:rsid w:val="00FB3042"/>
    <w:rsid w:val="00FC0153"/>
    <w:rsid w:val="00FC2306"/>
    <w:rsid w:val="00FC3986"/>
    <w:rsid w:val="00FC5D85"/>
    <w:rsid w:val="00FC693D"/>
    <w:rsid w:val="00FC6BC1"/>
    <w:rsid w:val="00FC77DA"/>
    <w:rsid w:val="00FC7E37"/>
    <w:rsid w:val="00FD1748"/>
    <w:rsid w:val="00FD7B7D"/>
    <w:rsid w:val="00FE78F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899F6-051F-4587-B53E-737B7DB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3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230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32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2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93230D"/>
  </w:style>
  <w:style w:type="table" w:styleId="a4">
    <w:name w:val="Table Grid"/>
    <w:basedOn w:val="a1"/>
    <w:rsid w:val="0093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323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23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">
    <w:name w:val="Pro-Gramma"/>
    <w:basedOn w:val="a"/>
    <w:rsid w:val="0093230D"/>
    <w:pPr>
      <w:spacing w:before="120"/>
      <w:ind w:firstLine="709"/>
      <w:jc w:val="both"/>
    </w:pPr>
    <w:rPr>
      <w:rFonts w:ascii="Georgia" w:hAnsi="Georgia"/>
      <w:sz w:val="20"/>
      <w:szCs w:val="24"/>
    </w:rPr>
  </w:style>
  <w:style w:type="paragraph" w:customStyle="1" w:styleId="a7">
    <w:name w:val="Знак"/>
    <w:basedOn w:val="a"/>
    <w:rsid w:val="0093230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9323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323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230D"/>
    <w:pPr>
      <w:ind w:left="720"/>
      <w:contextualSpacing/>
    </w:pPr>
    <w:rPr>
      <w:sz w:val="26"/>
      <w:szCs w:val="20"/>
    </w:rPr>
  </w:style>
  <w:style w:type="paragraph" w:styleId="ab">
    <w:name w:val="footnote text"/>
    <w:basedOn w:val="a"/>
    <w:link w:val="ac"/>
    <w:rsid w:val="0093230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32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3230D"/>
    <w:rPr>
      <w:vertAlign w:val="superscript"/>
    </w:rPr>
  </w:style>
  <w:style w:type="paragraph" w:customStyle="1" w:styleId="msolistparagraph0">
    <w:name w:val="msolistparagraph"/>
    <w:basedOn w:val="a"/>
    <w:rsid w:val="0093230D"/>
    <w:pPr>
      <w:ind w:left="720"/>
    </w:pPr>
    <w:rPr>
      <w:sz w:val="24"/>
      <w:szCs w:val="24"/>
    </w:rPr>
  </w:style>
  <w:style w:type="paragraph" w:styleId="ae">
    <w:name w:val="header"/>
    <w:basedOn w:val="a"/>
    <w:link w:val="af"/>
    <w:rsid w:val="009323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323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rsid w:val="0093230D"/>
    <w:rPr>
      <w:b/>
      <w:bCs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93230D"/>
    <w:pPr>
      <w:widowControl w:val="0"/>
      <w:shd w:val="clear" w:color="auto" w:fill="FFFFFF"/>
      <w:spacing w:after="3420" w:line="240" w:lineRule="atLeast"/>
      <w:ind w:hanging="54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1">
    <w:name w:val="Основной текст Знак1"/>
    <w:basedOn w:val="a0"/>
    <w:rsid w:val="009323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93230D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9323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3230D"/>
    <w:pPr>
      <w:ind w:left="4820"/>
      <w:jc w:val="center"/>
    </w:pPr>
    <w:rPr>
      <w:sz w:val="26"/>
      <w:szCs w:val="20"/>
    </w:rPr>
  </w:style>
  <w:style w:type="character" w:customStyle="1" w:styleId="af5">
    <w:name w:val="Название Знак"/>
    <w:basedOn w:val="a0"/>
    <w:link w:val="af4"/>
    <w:rsid w:val="009323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ody Text Indent"/>
    <w:basedOn w:val="a"/>
    <w:link w:val="af7"/>
    <w:rsid w:val="009323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9323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_"/>
    <w:basedOn w:val="a0"/>
    <w:link w:val="3"/>
    <w:rsid w:val="0093230D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8"/>
    <w:rsid w:val="0093230D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9">
    <w:name w:val="Гипертекстовая ссылка"/>
    <w:basedOn w:val="a0"/>
    <w:uiPriority w:val="99"/>
    <w:rsid w:val="0093230D"/>
    <w:rPr>
      <w:color w:val="008000"/>
    </w:rPr>
  </w:style>
  <w:style w:type="character" w:customStyle="1" w:styleId="afa">
    <w:name w:val="Цветовое выделение"/>
    <w:uiPriority w:val="99"/>
    <w:rsid w:val="0093230D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93230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3230D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9323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текст2"/>
    <w:basedOn w:val="af8"/>
    <w:rsid w:val="00932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basedOn w:val="a0"/>
    <w:rsid w:val="00466361"/>
  </w:style>
  <w:style w:type="character" w:customStyle="1" w:styleId="40">
    <w:name w:val="Заголовок 4 Знак"/>
    <w:basedOn w:val="a0"/>
    <w:link w:val="4"/>
    <w:uiPriority w:val="9"/>
    <w:semiHidden/>
    <w:rsid w:val="008F44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44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ConsNormal">
    <w:name w:val="ConsNormal"/>
    <w:rsid w:val="008F4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Hyperlink"/>
    <w:uiPriority w:val="99"/>
    <w:unhideWhenUsed/>
    <w:rsid w:val="008F4477"/>
    <w:rPr>
      <w:color w:val="0000FF"/>
      <w:u w:val="single"/>
    </w:rPr>
  </w:style>
  <w:style w:type="paragraph" w:customStyle="1" w:styleId="ConsPlusCell">
    <w:name w:val="ConsPlusCell"/>
    <w:uiPriority w:val="99"/>
    <w:rsid w:val="00D0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9279507BFE3846F27A75D86692C3859207E95E08BB7DBFACE149686F514E7748536D9C1944A9FQEqCG" TargetMode="External"/><Relationship Id="rId13" Type="http://schemas.openxmlformats.org/officeDocument/2006/relationships/hyperlink" Target="consultantplus://offline/ref=45BF8845751F0325DB3DA53503F9F373317581F19FF4BD863FBF6744F4F3E92B8446BC1D72A8F340c5Y6G" TargetMode="External"/><Relationship Id="rId18" Type="http://schemas.openxmlformats.org/officeDocument/2006/relationships/hyperlink" Target="consultantplus://offline/ref=45BF8845751F0325DB3DA53503F9F373317581F19FF4BD863FBF6744F4F3E92B8446BC1D72A9F14Ac5Y6G" TargetMode="External"/><Relationship Id="rId26" Type="http://schemas.openxmlformats.org/officeDocument/2006/relationships/hyperlink" Target="consultantplus://offline/ref=45BF8845751F0325DB3DA53503F9F373317581F19FF4BD863FBF6744F4F3E92B8446BC1D72A8F340c5Y6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35939B59723CB035430704C2215F3694896FC54E693B501883A66B0F98A92FF5F76E885FB4DE7q9ZDG" TargetMode="External"/><Relationship Id="rId34" Type="http://schemas.openxmlformats.org/officeDocument/2006/relationships/hyperlink" Target="consultantplus://offline/ref=57E35939B59723CB035430704C2215F3694896FC54E693B501883A66B0F98A92FF5F76E885FB4DE7q9ZD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BF8845751F0325DB3DA53503F9F373317581F19FF4BD863FBF6744F4F3E92B8446BC1D72A8F34Bc5Y5G" TargetMode="External"/><Relationship Id="rId17" Type="http://schemas.openxmlformats.org/officeDocument/2006/relationships/hyperlink" Target="consultantplus://offline/ref=45BF8845751F0325DB3DA53503F9F373317581F19FF4BD863FBF6744F4F3E92B8446BC1D72A9F648c5Y4G" TargetMode="External"/><Relationship Id="rId25" Type="http://schemas.openxmlformats.org/officeDocument/2006/relationships/hyperlink" Target="consultantplus://offline/ref=45BF8845751F0325DB3DA53503F9F373317581F19FF4BD863FBF6744F4F3E92B8446BC1D72A8F34Bc5Y5G" TargetMode="External"/><Relationship Id="rId33" Type="http://schemas.openxmlformats.org/officeDocument/2006/relationships/hyperlink" Target="consultantplus://offline/ref=45BF8845751F0325DB3DA53503F9F373317581F19FF4BD863FBF6744F4F3E92B8446BC1D72A9F24Bc5Y2G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BF8845751F0325DB3DA53503F9F373317581F19FF4BD863FBF6744F4F3E92B8446BC1D72A9F44Bc5Y3G" TargetMode="External"/><Relationship Id="rId20" Type="http://schemas.openxmlformats.org/officeDocument/2006/relationships/hyperlink" Target="consultantplus://offline/ref=45BF8845751F0325DB3DA53503F9F373317581F19FF4BD863FBF6744F4F3E92B8446BC1D72A9F24Bc5Y2G" TargetMode="External"/><Relationship Id="rId29" Type="http://schemas.openxmlformats.org/officeDocument/2006/relationships/hyperlink" Target="consultantplus://offline/ref=45BF8845751F0325DB3DA53503F9F373317581F19FF4BD863FBF6744F4F3E92B8446BC1D72A9F44Bc5Y3G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BF8845751F0325DB3DA53503F9F373317581F19FF4BD863FBF6744F4F3E92B8446BC1D72A8F14Cc5Y1G" TargetMode="External"/><Relationship Id="rId24" Type="http://schemas.openxmlformats.org/officeDocument/2006/relationships/hyperlink" Target="consultantplus://offline/ref=45BF8845751F0325DB3DA53503F9F373317581F19FF4BD863FBF6744F4F3E92B8446BC1D72A8F14Cc5Y1G" TargetMode="External"/><Relationship Id="rId32" Type="http://schemas.openxmlformats.org/officeDocument/2006/relationships/hyperlink" Target="consultantplus://offline/ref=45BF8845751F0325DB3DA53503F9F373317581F19FF4BD863FBF6744F4F3E92B8446BC1D72A9F249c5Y3G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BF8845751F0325DB3DA53503F9F373317581F19FF4BD863FBF6744F4F3E92B8446BC1D72A9F448c5Y2G" TargetMode="External"/><Relationship Id="rId23" Type="http://schemas.openxmlformats.org/officeDocument/2006/relationships/hyperlink" Target="consultantplus://offline/ref=45BF8845751F0325DB3DA53503F9F373317581F19FF4BD863FBF6744F4F3E92B8446BC1D72AFF448c5Y2G" TargetMode="External"/><Relationship Id="rId28" Type="http://schemas.openxmlformats.org/officeDocument/2006/relationships/hyperlink" Target="consultantplus://offline/ref=45BF8845751F0325DB3DA53503F9F373317581F19FF4BD863FBF6744F4F3E92B8446BC1D72A9F448c5Y2G" TargetMode="External"/><Relationship Id="rId36" Type="http://schemas.openxmlformats.org/officeDocument/2006/relationships/hyperlink" Target="garantF1://12054854.1405" TargetMode="External"/><Relationship Id="rId10" Type="http://schemas.openxmlformats.org/officeDocument/2006/relationships/hyperlink" Target="consultantplus://offline/ref=45BF8845751F0325DB3DA53503F9F373317581F19FF4BD863FBF6744F4F3E92B8446BC1D72AFF448c5Y2G" TargetMode="External"/><Relationship Id="rId19" Type="http://schemas.openxmlformats.org/officeDocument/2006/relationships/hyperlink" Target="consultantplus://offline/ref=45BF8845751F0325DB3DA53503F9F373317581F19FF4BD863FBF6744F4F3E92B8446BC1D72A9F249c5Y3G" TargetMode="External"/><Relationship Id="rId31" Type="http://schemas.openxmlformats.org/officeDocument/2006/relationships/hyperlink" Target="consultantplus://offline/ref=45BF8845751F0325DB3DA53503F9F373317581F19FF4BD863FBF6744F4F3E92B8446BC1D72A9F14Ac5Y6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1353.1001" TargetMode="External"/><Relationship Id="rId14" Type="http://schemas.openxmlformats.org/officeDocument/2006/relationships/hyperlink" Target="consultantplus://offline/ref=45BF8845751F0325DB3DA53503F9F373317581F19FF4BD863FBF6744F4F3E92B8446BC1D72A8FC4Bc5YCG" TargetMode="External"/><Relationship Id="rId22" Type="http://schemas.openxmlformats.org/officeDocument/2006/relationships/hyperlink" Target="garantF1://85134.0" TargetMode="External"/><Relationship Id="rId27" Type="http://schemas.openxmlformats.org/officeDocument/2006/relationships/hyperlink" Target="consultantplus://offline/ref=45BF8845751F0325DB3DA53503F9F373317581F19FF4BD863FBF6744F4F3E92B8446BC1D72A8FC4Bc5YCG" TargetMode="External"/><Relationship Id="rId30" Type="http://schemas.openxmlformats.org/officeDocument/2006/relationships/hyperlink" Target="consultantplus://offline/ref=45BF8845751F0325DB3DA53503F9F373317581F19FF4BD863FBF6744F4F3E92B8446BC1D72A9F648c5Y4G" TargetMode="External"/><Relationship Id="rId35" Type="http://schemas.openxmlformats.org/officeDocument/2006/relationships/hyperlink" Target="garantF1://85134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45D-25AC-4346-8684-704010C0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19</Pages>
  <Words>7198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Баканова</cp:lastModifiedBy>
  <cp:revision>102</cp:revision>
  <cp:lastPrinted>2016-02-05T06:37:00Z</cp:lastPrinted>
  <dcterms:created xsi:type="dcterms:W3CDTF">2014-07-01T10:22:00Z</dcterms:created>
  <dcterms:modified xsi:type="dcterms:W3CDTF">2016-04-01T03:21:00Z</dcterms:modified>
</cp:coreProperties>
</file>