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FD" w:rsidRPr="00A62A37" w:rsidRDefault="00E266FD" w:rsidP="00E66530">
      <w:pPr>
        <w:ind w:firstLine="7230"/>
        <w:jc w:val="right"/>
        <w:rPr>
          <w:b/>
          <w:sz w:val="24"/>
          <w:szCs w:val="24"/>
        </w:rPr>
      </w:pPr>
      <w:r w:rsidRPr="00A62A37">
        <w:rPr>
          <w:b/>
          <w:sz w:val="24"/>
          <w:szCs w:val="24"/>
        </w:rPr>
        <w:t>Приложение N 2</w:t>
      </w:r>
    </w:p>
    <w:p w:rsidR="00E266FD" w:rsidRPr="00427BC7" w:rsidRDefault="00E266FD" w:rsidP="00E266FD">
      <w:pPr>
        <w:spacing w:before="108" w:after="108"/>
        <w:ind w:left="4536"/>
        <w:jc w:val="right"/>
        <w:outlineLvl w:val="0"/>
        <w:rPr>
          <w:sz w:val="24"/>
          <w:szCs w:val="24"/>
        </w:rPr>
      </w:pPr>
      <w:r w:rsidRPr="00427BC7">
        <w:rPr>
          <w:sz w:val="24"/>
          <w:szCs w:val="24"/>
        </w:rPr>
        <w:t>к Порядку и условиям оказания поддержки субъектам малого и среднего предпринимательства, осуществляющим деятельность на территории Турочакского района, организациям, образующим инфраструктуру поддержки субъектов малого и среднего предпринимательства Турочакского района</w:t>
      </w:r>
    </w:p>
    <w:p w:rsidR="00E266FD" w:rsidRDefault="00E266FD" w:rsidP="00E266FD">
      <w:pPr>
        <w:ind w:firstLine="709"/>
        <w:jc w:val="both"/>
        <w:rPr>
          <w:sz w:val="24"/>
          <w:szCs w:val="24"/>
        </w:rPr>
      </w:pPr>
    </w:p>
    <w:p w:rsidR="00E266FD" w:rsidRDefault="00E266FD" w:rsidP="00E266FD">
      <w:pPr>
        <w:pStyle w:val="1"/>
        <w:rPr>
          <w:rFonts w:ascii="Times New Roman" w:hAnsi="Times New Roman" w:cs="Times New Roman"/>
          <w:bCs w:val="0"/>
          <w:color w:val="auto"/>
        </w:rPr>
      </w:pPr>
      <w:r w:rsidRPr="004C5DBA">
        <w:rPr>
          <w:rFonts w:ascii="Times New Roman" w:hAnsi="Times New Roman" w:cs="Times New Roman"/>
          <w:bCs w:val="0"/>
          <w:color w:val="auto"/>
        </w:rPr>
        <w:t>Правила предоставления субсидий на возмещение части затрат</w:t>
      </w:r>
      <w:r w:rsidRPr="004C5DBA">
        <w:rPr>
          <w:rFonts w:ascii="Times New Roman" w:hAnsi="Times New Roman" w:cs="Times New Roman"/>
          <w:bCs w:val="0"/>
          <w:color w:val="auto"/>
        </w:rPr>
        <w:br/>
        <w:t>хозяйствующих субъектов на уплату процентов по кредитам, привлеченным в российских кредитных организациях</w:t>
      </w:r>
    </w:p>
    <w:p w:rsidR="00164D75" w:rsidRPr="00164D75" w:rsidRDefault="00164D75" w:rsidP="00164D75">
      <w:pPr>
        <w:jc w:val="center"/>
        <w:rPr>
          <w:b/>
          <w:sz w:val="24"/>
          <w:szCs w:val="24"/>
        </w:rPr>
      </w:pPr>
      <w:r w:rsidRPr="00164D75">
        <w:rPr>
          <w:b/>
          <w:sz w:val="24"/>
          <w:szCs w:val="24"/>
        </w:rPr>
        <w:t>(постановление главы администрации № 513 от 31 декабря 2015 года)</w:t>
      </w:r>
    </w:p>
    <w:p w:rsidR="00E266FD" w:rsidRPr="004C5DBA" w:rsidRDefault="00E266FD" w:rsidP="00E266FD">
      <w:pPr>
        <w:rPr>
          <w:b/>
          <w:sz w:val="24"/>
          <w:szCs w:val="24"/>
        </w:rPr>
      </w:pPr>
    </w:p>
    <w:p w:rsidR="00E266FD" w:rsidRPr="006A5D82" w:rsidRDefault="00E266FD" w:rsidP="00E266F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0" w:name="sub_1101"/>
      <w:r w:rsidRPr="006A5D82">
        <w:rPr>
          <w:sz w:val="24"/>
          <w:szCs w:val="24"/>
        </w:rPr>
        <w:t xml:space="preserve">Субсидии предоставляются для субсидирования части затрат субъектов малого и среднего предпринимательства,  </w:t>
      </w:r>
      <w:r w:rsidRPr="006A5D82">
        <w:rPr>
          <w:rFonts w:eastAsiaTheme="minorHAnsi"/>
          <w:sz w:val="24"/>
          <w:szCs w:val="24"/>
          <w:lang w:eastAsia="en-US"/>
        </w:rPr>
        <w:t xml:space="preserve"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в соответствии с условиями конкурсного отбора, указанными в </w:t>
      </w:r>
      <w:hyperlink w:anchor="Par4" w:history="1">
        <w:r w:rsidRPr="006A5D82">
          <w:rPr>
            <w:rFonts w:eastAsiaTheme="minorHAnsi"/>
            <w:sz w:val="24"/>
            <w:szCs w:val="24"/>
            <w:lang w:eastAsia="en-US"/>
          </w:rPr>
          <w:t>пунктах 5</w:t>
        </w:r>
      </w:hyperlink>
      <w:r w:rsidRPr="006A5D82">
        <w:rPr>
          <w:rFonts w:eastAsiaTheme="minorHAnsi"/>
          <w:sz w:val="24"/>
          <w:szCs w:val="24"/>
          <w:lang w:eastAsia="en-US"/>
        </w:rPr>
        <w:t xml:space="preserve"> – 7 настоящих Правил и требований.</w:t>
      </w:r>
      <w:r w:rsidRPr="006A5D82">
        <w:rPr>
          <w:sz w:val="24"/>
          <w:szCs w:val="24"/>
        </w:rPr>
        <w:t xml:space="preserve"> </w:t>
      </w:r>
    </w:p>
    <w:p w:rsidR="00E266FD" w:rsidRPr="006A5D82" w:rsidRDefault="00E266FD" w:rsidP="00E266F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164D75">
        <w:rPr>
          <w:rFonts w:eastAsiaTheme="minorHAnsi"/>
          <w:sz w:val="24"/>
          <w:szCs w:val="24"/>
          <w:lang w:eastAsia="en-US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5" w:history="1">
        <w:r w:rsidRPr="00164D75">
          <w:rPr>
            <w:rFonts w:eastAsiaTheme="minorHAnsi"/>
            <w:sz w:val="24"/>
            <w:szCs w:val="24"/>
            <w:lang w:eastAsia="en-US"/>
          </w:rPr>
          <w:t>разделы G</w:t>
        </w:r>
      </w:hyperlink>
      <w:r w:rsidRPr="00164D75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Pr="00164D75">
          <w:rPr>
            <w:rFonts w:eastAsiaTheme="minorHAnsi"/>
            <w:sz w:val="24"/>
            <w:szCs w:val="24"/>
            <w:lang w:eastAsia="en-US"/>
          </w:rPr>
          <w:t>K</w:t>
        </w:r>
      </w:hyperlink>
      <w:r w:rsidRPr="00164D75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Pr="00164D75">
          <w:rPr>
            <w:rFonts w:eastAsiaTheme="minorHAnsi"/>
            <w:sz w:val="24"/>
            <w:szCs w:val="24"/>
            <w:lang w:eastAsia="en-US"/>
          </w:rPr>
          <w:t>L</w:t>
        </w:r>
      </w:hyperlink>
      <w:r w:rsidRPr="00164D75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Pr="00164D75">
          <w:rPr>
            <w:rFonts w:eastAsiaTheme="minorHAnsi"/>
            <w:sz w:val="24"/>
            <w:szCs w:val="24"/>
            <w:lang w:eastAsia="en-US"/>
          </w:rPr>
          <w:t>M</w:t>
        </w:r>
      </w:hyperlink>
      <w:r w:rsidRPr="00164D75">
        <w:rPr>
          <w:rFonts w:eastAsiaTheme="minorHAnsi"/>
          <w:sz w:val="24"/>
          <w:szCs w:val="24"/>
          <w:lang w:eastAsia="en-US"/>
        </w:rPr>
        <w:t xml:space="preserve"> (за исключением </w:t>
      </w:r>
      <w:hyperlink r:id="rId9" w:history="1">
        <w:r w:rsidRPr="00164D75">
          <w:rPr>
            <w:rFonts w:eastAsiaTheme="minorHAnsi"/>
            <w:sz w:val="24"/>
            <w:szCs w:val="24"/>
            <w:lang w:eastAsia="en-US"/>
          </w:rPr>
          <w:t>кодов 71</w:t>
        </w:r>
      </w:hyperlink>
      <w:r w:rsidRPr="00164D75">
        <w:rPr>
          <w:rFonts w:eastAsiaTheme="minorHAnsi"/>
          <w:sz w:val="24"/>
          <w:szCs w:val="24"/>
          <w:lang w:eastAsia="en-US"/>
        </w:rPr>
        <w:t xml:space="preserve"> и </w:t>
      </w:r>
      <w:hyperlink r:id="rId10" w:history="1">
        <w:r w:rsidRPr="00164D75">
          <w:rPr>
            <w:rFonts w:eastAsiaTheme="minorHAnsi"/>
            <w:sz w:val="24"/>
            <w:szCs w:val="24"/>
            <w:lang w:eastAsia="en-US"/>
          </w:rPr>
          <w:t>75</w:t>
        </w:r>
      </w:hyperlink>
      <w:r w:rsidRPr="00164D75">
        <w:rPr>
          <w:rFonts w:eastAsiaTheme="minorHAnsi"/>
          <w:sz w:val="24"/>
          <w:szCs w:val="24"/>
          <w:lang w:eastAsia="en-US"/>
        </w:rPr>
        <w:t xml:space="preserve">), </w:t>
      </w:r>
      <w:hyperlink r:id="rId11" w:history="1">
        <w:r w:rsidRPr="00164D75">
          <w:rPr>
            <w:rFonts w:eastAsiaTheme="minorHAnsi"/>
            <w:sz w:val="24"/>
            <w:szCs w:val="24"/>
            <w:lang w:eastAsia="en-US"/>
          </w:rPr>
          <w:t>N</w:t>
        </w:r>
      </w:hyperlink>
      <w:r w:rsidRPr="00164D75">
        <w:rPr>
          <w:rFonts w:eastAsiaTheme="minorHAnsi"/>
          <w:sz w:val="24"/>
          <w:szCs w:val="24"/>
          <w:lang w:eastAsia="en-US"/>
        </w:rPr>
        <w:t xml:space="preserve">, </w:t>
      </w:r>
      <w:hyperlink r:id="rId12" w:history="1">
        <w:r w:rsidRPr="00164D75">
          <w:rPr>
            <w:rFonts w:eastAsiaTheme="minorHAnsi"/>
            <w:sz w:val="24"/>
            <w:szCs w:val="24"/>
            <w:lang w:eastAsia="en-US"/>
          </w:rPr>
          <w:t>O</w:t>
        </w:r>
      </w:hyperlink>
      <w:r w:rsidRPr="00164D75">
        <w:rPr>
          <w:rFonts w:eastAsiaTheme="minorHAnsi"/>
          <w:sz w:val="24"/>
          <w:szCs w:val="24"/>
          <w:lang w:eastAsia="en-US"/>
        </w:rPr>
        <w:t xml:space="preserve">, </w:t>
      </w:r>
      <w:hyperlink r:id="rId13" w:history="1">
        <w:r w:rsidRPr="00164D75">
          <w:rPr>
            <w:rFonts w:eastAsiaTheme="minorHAnsi"/>
            <w:sz w:val="24"/>
            <w:szCs w:val="24"/>
            <w:lang w:eastAsia="en-US"/>
          </w:rPr>
          <w:t>S</w:t>
        </w:r>
      </w:hyperlink>
      <w:r w:rsidRPr="00164D75">
        <w:rPr>
          <w:rFonts w:eastAsiaTheme="minorHAnsi"/>
          <w:sz w:val="24"/>
          <w:szCs w:val="24"/>
          <w:lang w:eastAsia="en-US"/>
        </w:rPr>
        <w:t xml:space="preserve">, </w:t>
      </w:r>
      <w:hyperlink r:id="rId14" w:history="1">
        <w:r w:rsidRPr="00164D75">
          <w:rPr>
            <w:rFonts w:eastAsiaTheme="minorHAnsi"/>
            <w:sz w:val="24"/>
            <w:szCs w:val="24"/>
            <w:lang w:eastAsia="en-US"/>
          </w:rPr>
          <w:t>T</w:t>
        </w:r>
      </w:hyperlink>
      <w:r w:rsidRPr="00164D75">
        <w:rPr>
          <w:rFonts w:eastAsiaTheme="minorHAnsi"/>
          <w:sz w:val="24"/>
          <w:szCs w:val="24"/>
          <w:lang w:eastAsia="en-US"/>
        </w:rPr>
        <w:t xml:space="preserve">, </w:t>
      </w:r>
      <w:hyperlink r:id="rId15" w:history="1">
        <w:r w:rsidRPr="00164D75">
          <w:rPr>
            <w:rFonts w:eastAsiaTheme="minorHAnsi"/>
            <w:sz w:val="24"/>
            <w:szCs w:val="24"/>
            <w:lang w:eastAsia="en-US"/>
          </w:rPr>
          <w:t>U</w:t>
        </w:r>
      </w:hyperlink>
      <w:r w:rsidRPr="00164D75">
        <w:rPr>
          <w:rFonts w:eastAsiaTheme="minorHAnsi"/>
          <w:sz w:val="24"/>
          <w:szCs w:val="24"/>
          <w:lang w:eastAsia="en-US"/>
        </w:rPr>
        <w:t xml:space="preserve"> Общероссийского классификатора видов экономической деятельности (ОК 029-2014 (КДЕС Ред. 2)</w:t>
      </w:r>
      <w:r w:rsidRPr="006A5D82">
        <w:rPr>
          <w:rFonts w:eastAsiaTheme="minorHAnsi"/>
          <w:sz w:val="24"/>
          <w:szCs w:val="24"/>
          <w:lang w:eastAsia="en-US"/>
        </w:rPr>
        <w:t xml:space="preserve"> </w:t>
      </w:r>
    </w:p>
    <w:bookmarkEnd w:id="0"/>
    <w:p w:rsidR="00E266FD" w:rsidRDefault="00E266FD" w:rsidP="00E266FD">
      <w:pPr>
        <w:ind w:firstLine="709"/>
        <w:jc w:val="both"/>
        <w:rPr>
          <w:sz w:val="24"/>
          <w:szCs w:val="24"/>
        </w:rPr>
      </w:pPr>
      <w:r w:rsidRPr="00884F29">
        <w:rPr>
          <w:sz w:val="24"/>
          <w:szCs w:val="24"/>
        </w:rPr>
        <w:t>2. Субсидии предоставляются Администрацией муниципального образования «Турочакский район» (далее - Администрация) субъектам малого и среднего предпринимательства, зарегистрированным и осуществляющим свою деятельность на территории Турочакского района на конкурсной основе.</w:t>
      </w:r>
    </w:p>
    <w:p w:rsidR="00E266FD" w:rsidRPr="00884F29" w:rsidRDefault="00E266FD" w:rsidP="00E266FD">
      <w:pPr>
        <w:ind w:firstLine="709"/>
        <w:jc w:val="both"/>
        <w:rPr>
          <w:sz w:val="24"/>
          <w:szCs w:val="24"/>
        </w:rPr>
      </w:pPr>
      <w:r w:rsidRPr="00DB5232">
        <w:rPr>
          <w:rFonts w:eastAsiaTheme="minorHAnsi"/>
          <w:sz w:val="24"/>
          <w:szCs w:val="24"/>
          <w:lang w:eastAsia="en-US"/>
        </w:rPr>
        <w:t xml:space="preserve">Субсидирование части затрат субъектов малого и среднего предпринимательства осуществляется по следующим видам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16" w:history="1">
        <w:r w:rsidRPr="00DB5232">
          <w:rPr>
            <w:rFonts w:eastAsiaTheme="minorHAnsi"/>
            <w:sz w:val="24"/>
            <w:szCs w:val="24"/>
            <w:lang w:eastAsia="en-US"/>
          </w:rPr>
          <w:t>Классификации</w:t>
        </w:r>
      </w:hyperlink>
      <w:r w:rsidRPr="00DB5232">
        <w:rPr>
          <w:rFonts w:eastAsiaTheme="minorHAnsi"/>
          <w:sz w:val="24"/>
          <w:szCs w:val="24"/>
          <w:lang w:eastAsia="en-US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</w:p>
    <w:p w:rsidR="00E266FD" w:rsidRPr="00884F29" w:rsidRDefault="00E266FD" w:rsidP="00E26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Par4"/>
      <w:bookmarkStart w:id="2" w:name="sub_1104"/>
      <w:bookmarkEnd w:id="1"/>
      <w:r w:rsidRPr="00884F29">
        <w:rPr>
          <w:rFonts w:eastAsiaTheme="minorHAnsi"/>
          <w:sz w:val="24"/>
          <w:szCs w:val="24"/>
          <w:lang w:eastAsia="en-US"/>
        </w:rPr>
        <w:t xml:space="preserve">3. Субсидии бюджета направляются на субсидирование процентной ставки по кредитам, выданным субъектам малого и среднего </w:t>
      </w:r>
      <w:r w:rsidRPr="00164D75">
        <w:rPr>
          <w:rFonts w:eastAsiaTheme="minorHAnsi"/>
          <w:sz w:val="24"/>
          <w:szCs w:val="24"/>
          <w:lang w:eastAsia="en-US"/>
        </w:rPr>
        <w:t>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услуг).</w:t>
      </w:r>
    </w:p>
    <w:p w:rsidR="00E266FD" w:rsidRPr="00884F29" w:rsidRDefault="00E266FD" w:rsidP="00E26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4F29">
        <w:rPr>
          <w:rFonts w:eastAsiaTheme="minorHAnsi"/>
          <w:sz w:val="24"/>
          <w:szCs w:val="24"/>
          <w:lang w:eastAsia="en-US"/>
        </w:rPr>
        <w:t xml:space="preserve">4. Субсидии бюджета предоставляются субъектам малого и среднего предпринимательства на конкурсной основе из расчета не более трех четвертых ключевой ставки Банка России, но не более 70% от фактически произведенных субъектом малого и среднего предпринимательства затрат на уплату процентов по кредитам, указанным в </w:t>
      </w:r>
      <w:hyperlink w:anchor="Par4" w:history="1">
        <w:r w:rsidRPr="00884F29">
          <w:rPr>
            <w:rFonts w:eastAsiaTheme="minorHAnsi"/>
            <w:sz w:val="24"/>
            <w:szCs w:val="24"/>
            <w:lang w:eastAsia="en-US"/>
          </w:rPr>
          <w:t>пунктах 5</w:t>
        </w:r>
      </w:hyperlink>
      <w:r w:rsidRPr="00884F29">
        <w:rPr>
          <w:rFonts w:eastAsiaTheme="minorHAnsi"/>
          <w:sz w:val="24"/>
          <w:szCs w:val="24"/>
          <w:lang w:eastAsia="en-US"/>
        </w:rPr>
        <w:t xml:space="preserve"> - 7 настоящих Правил и требований.</w:t>
      </w:r>
    </w:p>
    <w:p w:rsidR="00E266FD" w:rsidRPr="00884F29" w:rsidRDefault="00E266FD" w:rsidP="00E26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4F29">
        <w:rPr>
          <w:rFonts w:eastAsiaTheme="minorHAnsi"/>
          <w:sz w:val="24"/>
          <w:szCs w:val="24"/>
          <w:lang w:eastAsia="en-US"/>
        </w:rPr>
        <w:t>5. Максимальный размер субсидии бюджета на субсидирование процентной ставки по кредитам составляет не более 15,0 млн. рублей на одного получателя поддержки.</w:t>
      </w:r>
    </w:p>
    <w:p w:rsidR="00E266FD" w:rsidRPr="00884F29" w:rsidRDefault="00E266FD" w:rsidP="00E26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4F29">
        <w:rPr>
          <w:rFonts w:eastAsiaTheme="minorHAnsi"/>
          <w:sz w:val="24"/>
          <w:szCs w:val="24"/>
          <w:lang w:eastAsia="en-US"/>
        </w:rPr>
        <w:lastRenderedPageBreak/>
        <w:t xml:space="preserve">6. </w:t>
      </w:r>
      <w:r w:rsidRPr="00164D75">
        <w:rPr>
          <w:rFonts w:eastAsiaTheme="minorHAnsi"/>
          <w:sz w:val="24"/>
          <w:szCs w:val="24"/>
          <w:lang w:eastAsia="en-US"/>
        </w:rPr>
        <w:t>Получателями поддержки по данному мероприятию являются субъекты малого и среднего предпринимательства, представившие в Администрацию муниципального образования «Турочакский район» информацию об уплате налогов, предусмотренных в рамках применяемого ими режима налогообложения.</w:t>
      </w:r>
      <w:bookmarkStart w:id="3" w:name="_GoBack"/>
      <w:bookmarkEnd w:id="3"/>
    </w:p>
    <w:p w:rsidR="00E266FD" w:rsidRPr="00884F29" w:rsidRDefault="00E266FD" w:rsidP="00E26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4" w:name="Par8"/>
      <w:bookmarkEnd w:id="4"/>
      <w:r w:rsidRPr="00884F29">
        <w:rPr>
          <w:rFonts w:eastAsiaTheme="minorHAnsi"/>
          <w:sz w:val="24"/>
          <w:szCs w:val="24"/>
          <w:lang w:eastAsia="en-US"/>
        </w:rPr>
        <w:t>7. Средства субсидии бюджета направляются субъектом Российской Федерации на компенсацию затрат субъектов малого и среднего предпринимательства, отобранных на конкурсе, проведенном Администрацией муниципального образования «Турочакский район», при условии представления субъектом малого и среднего предпринимательства следующих документов:</w:t>
      </w:r>
    </w:p>
    <w:p w:rsidR="00E266FD" w:rsidRPr="00884F29" w:rsidRDefault="00E266FD" w:rsidP="00E26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4F29">
        <w:rPr>
          <w:rFonts w:eastAsiaTheme="minorHAnsi"/>
          <w:sz w:val="24"/>
          <w:szCs w:val="24"/>
          <w:lang w:eastAsia="en-US"/>
        </w:rPr>
        <w:t>- кредитный договор, заключенный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0,5 млн. рублей;</w:t>
      </w:r>
    </w:p>
    <w:p w:rsidR="00E266FD" w:rsidRPr="004146A8" w:rsidRDefault="00E266FD" w:rsidP="00E26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4F29">
        <w:rPr>
          <w:rFonts w:eastAsiaTheme="minorHAnsi"/>
          <w:sz w:val="24"/>
          <w:szCs w:val="24"/>
          <w:lang w:eastAsia="en-US"/>
        </w:rPr>
        <w:t>- заверенные банком выписка из ссудного счета</w:t>
      </w:r>
      <w:r>
        <w:rPr>
          <w:rFonts w:eastAsiaTheme="minorHAnsi"/>
          <w:sz w:val="24"/>
          <w:szCs w:val="24"/>
          <w:lang w:eastAsia="en-US"/>
        </w:rPr>
        <w:t>, подтверждающая осуществление расходов</w:t>
      </w:r>
      <w:r w:rsidRPr="00884F29">
        <w:rPr>
          <w:rFonts w:eastAsiaTheme="minorHAnsi"/>
          <w:sz w:val="24"/>
          <w:szCs w:val="24"/>
          <w:lang w:eastAsia="en-US"/>
        </w:rPr>
        <w:t xml:space="preserve"> </w:t>
      </w:r>
      <w:r w:rsidRPr="004146A8">
        <w:rPr>
          <w:rFonts w:eastAsiaTheme="minorHAnsi"/>
          <w:sz w:val="24"/>
          <w:szCs w:val="24"/>
          <w:lang w:eastAsia="en-US"/>
        </w:rPr>
        <w:t>по уплате субъектом малого и среднего предпринимательства процентов по кредиту в размере не менее 10% от всей суммы процентов по кредиту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146A8">
        <w:rPr>
          <w:rFonts w:eastAsiaTheme="minorHAnsi"/>
          <w:sz w:val="24"/>
          <w:szCs w:val="24"/>
          <w:lang w:eastAsia="en-US"/>
        </w:rPr>
        <w:t>и график погашения кредита;</w:t>
      </w:r>
    </w:p>
    <w:p w:rsidR="00E266FD" w:rsidRDefault="00E266FD" w:rsidP="00E26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4F29">
        <w:rPr>
          <w:rFonts w:eastAsiaTheme="minorHAnsi"/>
          <w:sz w:val="24"/>
          <w:szCs w:val="24"/>
          <w:lang w:eastAsia="en-US"/>
        </w:rPr>
        <w:t>- заключенные субъектом малого и среднего предпринимательства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оборудования.</w:t>
      </w:r>
    </w:p>
    <w:p w:rsidR="00E266FD" w:rsidRDefault="00E266FD" w:rsidP="00E266FD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8. Члены комиссии</w:t>
      </w:r>
      <w:r w:rsidRPr="00871423">
        <w:rPr>
          <w:rFonts w:eastAsiaTheme="minorHAnsi"/>
          <w:sz w:val="24"/>
          <w:szCs w:val="24"/>
          <w:lang w:eastAsia="en-US"/>
        </w:rPr>
        <w:t xml:space="preserve"> при предоставлении </w:t>
      </w:r>
      <w:r>
        <w:rPr>
          <w:rFonts w:eastAsiaTheme="minorHAnsi"/>
          <w:sz w:val="24"/>
          <w:szCs w:val="24"/>
          <w:lang w:eastAsia="en-US"/>
        </w:rPr>
        <w:t>субсидии</w:t>
      </w:r>
      <w:r w:rsidRPr="00871423">
        <w:rPr>
          <w:rFonts w:eastAsiaTheme="minorHAnsi"/>
          <w:sz w:val="24"/>
          <w:szCs w:val="24"/>
          <w:lang w:eastAsia="en-US"/>
        </w:rPr>
        <w:t xml:space="preserve"> учитыва</w:t>
      </w:r>
      <w:r>
        <w:rPr>
          <w:rFonts w:eastAsiaTheme="minorHAnsi"/>
          <w:sz w:val="24"/>
          <w:szCs w:val="24"/>
          <w:lang w:eastAsia="en-US"/>
        </w:rPr>
        <w:t>ю</w:t>
      </w:r>
      <w:r w:rsidRPr="00871423">
        <w:rPr>
          <w:rFonts w:eastAsiaTheme="minorHAnsi"/>
          <w:sz w:val="24"/>
          <w:szCs w:val="24"/>
          <w:lang w:eastAsia="en-US"/>
        </w:rPr>
        <w:t xml:space="preserve">т </w:t>
      </w:r>
      <w:r>
        <w:rPr>
          <w:rFonts w:eastAsiaTheme="minorHAnsi"/>
          <w:sz w:val="24"/>
          <w:szCs w:val="24"/>
          <w:lang w:eastAsia="en-US"/>
        </w:rPr>
        <w:t xml:space="preserve">мероприятия, включенные в План </w:t>
      </w:r>
      <w:r w:rsidRPr="00600EFE">
        <w:rPr>
          <w:rFonts w:eastAsiaTheme="minorHAnsi"/>
          <w:sz w:val="24"/>
          <w:szCs w:val="24"/>
          <w:lang w:eastAsia="en-US"/>
        </w:rPr>
        <w:t xml:space="preserve">мероприятий по содействию </w:t>
      </w:r>
      <w:proofErr w:type="spellStart"/>
      <w:r w:rsidRPr="00600EFE">
        <w:rPr>
          <w:rFonts w:eastAsiaTheme="minorHAnsi"/>
          <w:sz w:val="24"/>
          <w:szCs w:val="24"/>
          <w:lang w:eastAsia="en-US"/>
        </w:rPr>
        <w:t>импортозамещению</w:t>
      </w:r>
      <w:proofErr w:type="spellEnd"/>
      <w:r w:rsidRPr="00600EFE">
        <w:rPr>
          <w:rFonts w:eastAsiaTheme="minorHAnsi"/>
          <w:sz w:val="24"/>
          <w:szCs w:val="24"/>
          <w:lang w:eastAsia="en-US"/>
        </w:rPr>
        <w:t xml:space="preserve"> в муниципальном образовании «Турочакский район»</w:t>
      </w:r>
      <w:r>
        <w:rPr>
          <w:rFonts w:eastAsiaTheme="minorHAnsi"/>
          <w:sz w:val="24"/>
          <w:szCs w:val="24"/>
          <w:lang w:eastAsia="en-US"/>
        </w:rPr>
        <w:t xml:space="preserve"> и могут принимать особые решения в отношении претендентов на получение поддержки в соответствии с приоритетными направлениями социально-экономического развития Турочакского района и Республики Алтай.</w:t>
      </w:r>
    </w:p>
    <w:p w:rsidR="00E266FD" w:rsidRPr="00871423" w:rsidRDefault="00E266FD" w:rsidP="00E266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</w:t>
      </w:r>
      <w:r w:rsidRPr="00871423">
        <w:rPr>
          <w:rFonts w:eastAsiaTheme="minorHAnsi"/>
          <w:sz w:val="24"/>
          <w:szCs w:val="24"/>
          <w:lang w:eastAsia="en-US"/>
        </w:rPr>
        <w:t xml:space="preserve">Администрация муниципального образования «Турочакский район» при предоставлении </w:t>
      </w:r>
      <w:r>
        <w:rPr>
          <w:rFonts w:eastAsiaTheme="minorHAnsi"/>
          <w:sz w:val="24"/>
          <w:szCs w:val="24"/>
          <w:lang w:eastAsia="en-US"/>
        </w:rPr>
        <w:t>субсидии</w:t>
      </w:r>
      <w:r w:rsidRPr="00871423">
        <w:rPr>
          <w:rFonts w:eastAsiaTheme="minorHAnsi"/>
          <w:sz w:val="24"/>
          <w:szCs w:val="24"/>
          <w:lang w:eastAsia="en-US"/>
        </w:rPr>
        <w:t xml:space="preserve"> учитыва</w:t>
      </w:r>
      <w:r>
        <w:rPr>
          <w:rFonts w:eastAsiaTheme="minorHAnsi"/>
          <w:sz w:val="24"/>
          <w:szCs w:val="24"/>
          <w:lang w:eastAsia="en-US"/>
        </w:rPr>
        <w:t>е</w:t>
      </w:r>
      <w:r w:rsidRPr="00871423">
        <w:rPr>
          <w:rFonts w:eastAsiaTheme="minorHAnsi"/>
          <w:sz w:val="24"/>
          <w:szCs w:val="24"/>
          <w:lang w:eastAsia="en-US"/>
        </w:rPr>
        <w:t>т приоритетн</w:t>
      </w:r>
      <w:r>
        <w:rPr>
          <w:rFonts w:eastAsiaTheme="minorHAnsi"/>
          <w:sz w:val="24"/>
          <w:szCs w:val="24"/>
          <w:lang w:eastAsia="en-US"/>
        </w:rPr>
        <w:t xml:space="preserve">ые направления, включенные в План </w:t>
      </w:r>
      <w:r w:rsidRPr="00600EFE">
        <w:rPr>
          <w:rFonts w:eastAsiaTheme="minorHAnsi"/>
          <w:sz w:val="24"/>
          <w:szCs w:val="24"/>
          <w:lang w:eastAsia="en-US"/>
        </w:rPr>
        <w:t xml:space="preserve">мероприятий по содействию </w:t>
      </w:r>
      <w:proofErr w:type="spellStart"/>
      <w:r w:rsidRPr="00600EFE">
        <w:rPr>
          <w:rFonts w:eastAsiaTheme="minorHAnsi"/>
          <w:sz w:val="24"/>
          <w:szCs w:val="24"/>
          <w:lang w:eastAsia="en-US"/>
        </w:rPr>
        <w:t>импортозамещению</w:t>
      </w:r>
      <w:proofErr w:type="spellEnd"/>
      <w:r w:rsidRPr="00600EFE">
        <w:rPr>
          <w:rFonts w:eastAsiaTheme="minorHAnsi"/>
          <w:sz w:val="24"/>
          <w:szCs w:val="24"/>
          <w:lang w:eastAsia="en-US"/>
        </w:rPr>
        <w:t xml:space="preserve"> в муниципальном образовании «Турочакский район»</w:t>
      </w:r>
      <w:r>
        <w:rPr>
          <w:rFonts w:eastAsiaTheme="minorHAnsi"/>
          <w:sz w:val="24"/>
          <w:szCs w:val="24"/>
          <w:lang w:eastAsia="en-US"/>
        </w:rPr>
        <w:t>.</w:t>
      </w:r>
      <w:r w:rsidRPr="00600EFE">
        <w:rPr>
          <w:rFonts w:eastAsiaTheme="minorHAnsi"/>
          <w:sz w:val="24"/>
          <w:szCs w:val="24"/>
          <w:lang w:eastAsia="en-US"/>
        </w:rPr>
        <w:t xml:space="preserve"> </w:t>
      </w:r>
    </w:p>
    <w:p w:rsidR="00E266FD" w:rsidRPr="00884F29" w:rsidRDefault="00E266FD" w:rsidP="00E26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266FD" w:rsidRPr="00884F29" w:rsidRDefault="00E266FD" w:rsidP="00E266FD">
      <w:pPr>
        <w:ind w:firstLine="709"/>
        <w:jc w:val="both"/>
        <w:rPr>
          <w:sz w:val="24"/>
          <w:szCs w:val="24"/>
        </w:rPr>
      </w:pPr>
    </w:p>
    <w:p w:rsidR="00E266FD" w:rsidRPr="004C5DBA" w:rsidRDefault="00E266FD" w:rsidP="00E266FD">
      <w:pPr>
        <w:ind w:firstLine="709"/>
        <w:jc w:val="both"/>
        <w:rPr>
          <w:sz w:val="24"/>
          <w:szCs w:val="24"/>
        </w:rPr>
      </w:pPr>
      <w:bookmarkStart w:id="5" w:name="sub_1105"/>
      <w:bookmarkEnd w:id="2"/>
    </w:p>
    <w:bookmarkEnd w:id="5"/>
    <w:p w:rsidR="00E266FD" w:rsidRDefault="00E266FD" w:rsidP="00E266FD">
      <w:pPr>
        <w:spacing w:before="108" w:after="108"/>
        <w:ind w:left="3402" w:firstLine="709"/>
        <w:jc w:val="right"/>
        <w:outlineLvl w:val="0"/>
        <w:rPr>
          <w:sz w:val="24"/>
          <w:szCs w:val="24"/>
        </w:rPr>
      </w:pPr>
    </w:p>
    <w:p w:rsidR="00E266FD" w:rsidRDefault="00E266FD" w:rsidP="00E266F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66FD" w:rsidRDefault="00E266FD" w:rsidP="00E266FD">
      <w:pPr>
        <w:spacing w:before="108" w:after="108"/>
        <w:ind w:left="3402"/>
        <w:jc w:val="right"/>
        <w:outlineLvl w:val="0"/>
        <w:rPr>
          <w:sz w:val="24"/>
          <w:szCs w:val="24"/>
        </w:rPr>
      </w:pPr>
    </w:p>
    <w:p w:rsidR="00E266FD" w:rsidRDefault="00E266FD" w:rsidP="00E266FD">
      <w:pPr>
        <w:spacing w:before="108" w:after="108"/>
        <w:ind w:left="340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E266FD" w:rsidRPr="005F6A1A" w:rsidRDefault="00E266FD" w:rsidP="00E266FD">
      <w:pPr>
        <w:spacing w:before="108" w:after="108"/>
        <w:ind w:left="340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Правилам </w:t>
      </w:r>
      <w:r w:rsidRPr="005F6A1A">
        <w:rPr>
          <w:bCs/>
          <w:sz w:val="24"/>
          <w:szCs w:val="24"/>
        </w:rPr>
        <w:t>предоставления субсидий на возмещение части затрат</w:t>
      </w:r>
      <w:r>
        <w:rPr>
          <w:bCs/>
          <w:sz w:val="24"/>
          <w:szCs w:val="24"/>
        </w:rPr>
        <w:t xml:space="preserve"> </w:t>
      </w:r>
      <w:r w:rsidRPr="005F6A1A">
        <w:rPr>
          <w:bCs/>
          <w:sz w:val="24"/>
          <w:szCs w:val="24"/>
        </w:rPr>
        <w:t>хозяйствующих субъектов на уплату процентов по кредитам, привлеченным в российских кредитных организациях</w:t>
      </w:r>
    </w:p>
    <w:p w:rsidR="00E266FD" w:rsidRDefault="00E266FD" w:rsidP="00E266FD">
      <w:pPr>
        <w:spacing w:before="108" w:after="108"/>
        <w:ind w:left="3402"/>
        <w:jc w:val="right"/>
        <w:outlineLvl w:val="0"/>
        <w:rPr>
          <w:sz w:val="24"/>
          <w:szCs w:val="24"/>
        </w:rPr>
      </w:pPr>
    </w:p>
    <w:p w:rsidR="00E266FD" w:rsidRPr="004B5581" w:rsidRDefault="00E266FD" w:rsidP="00E266FD">
      <w:pPr>
        <w:pStyle w:val="a7"/>
        <w:jc w:val="right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Инвестиционную </w:t>
      </w:r>
      <w:r w:rsidRPr="004B5581">
        <w:rPr>
          <w:rFonts w:ascii="Times New Roman" w:hAnsi="Times New Roman" w:cs="Times New Roman"/>
        </w:rPr>
        <w:t xml:space="preserve">комиссию </w:t>
      </w:r>
    </w:p>
    <w:p w:rsidR="00E266FD" w:rsidRPr="004B5581" w:rsidRDefault="00E266FD" w:rsidP="00E266FD">
      <w:pPr>
        <w:pStyle w:val="a7"/>
        <w:jc w:val="right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от ______________________________________</w:t>
      </w:r>
    </w:p>
    <w:p w:rsidR="00E266FD" w:rsidRPr="004B5581" w:rsidRDefault="00E266FD" w:rsidP="00E266FD">
      <w:pPr>
        <w:pStyle w:val="a7"/>
        <w:jc w:val="right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 xml:space="preserve">                           _________________________________________</w:t>
      </w:r>
    </w:p>
    <w:p w:rsidR="00E266FD" w:rsidRPr="004B5581" w:rsidRDefault="00E266FD" w:rsidP="00E266FD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Pr="004B5581">
        <w:rPr>
          <w:rFonts w:ascii="Times New Roman" w:hAnsi="Times New Roman" w:cs="Times New Roman"/>
        </w:rPr>
        <w:t>____________________________________</w:t>
      </w:r>
    </w:p>
    <w:p w:rsidR="00E266FD" w:rsidRPr="004B5581" w:rsidRDefault="00E266FD" w:rsidP="00E266FD">
      <w:pPr>
        <w:pStyle w:val="a7"/>
        <w:jc w:val="right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 xml:space="preserve">                           _________________________________________</w:t>
      </w:r>
    </w:p>
    <w:p w:rsidR="00E266FD" w:rsidRPr="004B5581" w:rsidRDefault="00E266FD" w:rsidP="00E266FD">
      <w:pPr>
        <w:pStyle w:val="1"/>
        <w:rPr>
          <w:rFonts w:ascii="Times New Roman" w:hAnsi="Times New Roman" w:cs="Times New Roman"/>
          <w:color w:val="auto"/>
        </w:rPr>
      </w:pPr>
      <w:r w:rsidRPr="004B5581">
        <w:rPr>
          <w:rFonts w:ascii="Times New Roman" w:hAnsi="Times New Roman" w:cs="Times New Roman"/>
          <w:color w:val="auto"/>
        </w:rPr>
        <w:t>Заявка</w:t>
      </w:r>
      <w:r>
        <w:rPr>
          <w:rFonts w:ascii="Times New Roman" w:hAnsi="Times New Roman" w:cs="Times New Roman"/>
          <w:color w:val="auto"/>
        </w:rPr>
        <w:t xml:space="preserve"> н</w:t>
      </w:r>
      <w:r w:rsidRPr="004B5581">
        <w:rPr>
          <w:rFonts w:ascii="Times New Roman" w:hAnsi="Times New Roman" w:cs="Times New Roman"/>
          <w:color w:val="auto"/>
        </w:rPr>
        <w:t>а участие в конкурсе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 xml:space="preserve">по </w:t>
      </w:r>
      <w:r w:rsidRPr="004C5DBA">
        <w:rPr>
          <w:rFonts w:ascii="Times New Roman" w:hAnsi="Times New Roman" w:cs="Times New Roman"/>
          <w:bCs w:val="0"/>
          <w:color w:val="auto"/>
        </w:rPr>
        <w:t>предоставлени</w:t>
      </w:r>
      <w:r>
        <w:rPr>
          <w:rFonts w:ascii="Times New Roman" w:hAnsi="Times New Roman" w:cs="Times New Roman"/>
          <w:bCs w:val="0"/>
          <w:color w:val="auto"/>
        </w:rPr>
        <w:t>ю</w:t>
      </w:r>
      <w:r w:rsidRPr="004C5DBA">
        <w:rPr>
          <w:rFonts w:ascii="Times New Roman" w:hAnsi="Times New Roman" w:cs="Times New Roman"/>
          <w:bCs w:val="0"/>
          <w:color w:val="auto"/>
        </w:rPr>
        <w:t xml:space="preserve"> субсидий на возмещение части затрат</w:t>
      </w:r>
      <w:r>
        <w:rPr>
          <w:rFonts w:ascii="Times New Roman" w:hAnsi="Times New Roman" w:cs="Times New Roman"/>
          <w:bCs w:val="0"/>
          <w:color w:val="auto"/>
        </w:rPr>
        <w:t xml:space="preserve"> </w:t>
      </w:r>
      <w:r w:rsidRPr="004C5DBA">
        <w:rPr>
          <w:rFonts w:ascii="Times New Roman" w:hAnsi="Times New Roman" w:cs="Times New Roman"/>
          <w:bCs w:val="0"/>
          <w:color w:val="auto"/>
        </w:rPr>
        <w:t>хозяйствующих субъектов на уплату процентов по кредитам, привлеченным в российских кредитных организациях</w:t>
      </w:r>
    </w:p>
    <w:p w:rsidR="00E266FD" w:rsidRDefault="00E266FD" w:rsidP="00E266F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возместить часть затрат на уплату процентов по кредиту, привлеченному в</w:t>
      </w:r>
      <w:r w:rsidRPr="004B558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</w:t>
      </w:r>
      <w:r w:rsidRPr="004B558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</w:t>
      </w:r>
    </w:p>
    <w:p w:rsidR="00E266FD" w:rsidRPr="003B5A4E" w:rsidRDefault="00E266FD" w:rsidP="00E266FD">
      <w:pPr>
        <w:rPr>
          <w:sz w:val="20"/>
          <w:szCs w:val="20"/>
        </w:rPr>
      </w:pPr>
      <w:r w:rsidRPr="004B5581">
        <w:t xml:space="preserve">          </w:t>
      </w:r>
      <w:r>
        <w:t xml:space="preserve">                </w:t>
      </w:r>
      <w:r w:rsidRPr="003B5A4E">
        <w:rPr>
          <w:sz w:val="20"/>
          <w:szCs w:val="20"/>
        </w:rPr>
        <w:t>(наименование кредитной организации)</w:t>
      </w:r>
    </w:p>
    <w:p w:rsidR="00E266FD" w:rsidRPr="00594BE2" w:rsidRDefault="00E266FD" w:rsidP="00E266FD">
      <w:pPr>
        <w:rPr>
          <w:sz w:val="24"/>
          <w:szCs w:val="24"/>
        </w:rPr>
      </w:pPr>
      <w:r w:rsidRPr="00594BE2">
        <w:rPr>
          <w:sz w:val="24"/>
          <w:szCs w:val="24"/>
        </w:rPr>
        <w:t xml:space="preserve"> по договору №________</w:t>
      </w:r>
      <w:proofErr w:type="gramStart"/>
      <w:r w:rsidRPr="00594BE2">
        <w:rPr>
          <w:sz w:val="24"/>
          <w:szCs w:val="24"/>
        </w:rPr>
        <w:t>_  от</w:t>
      </w:r>
      <w:proofErr w:type="gramEnd"/>
      <w:r w:rsidRPr="00594BE2">
        <w:rPr>
          <w:sz w:val="24"/>
          <w:szCs w:val="24"/>
        </w:rPr>
        <w:t xml:space="preserve"> ____________________на сумму    __</w:t>
      </w:r>
      <w:r>
        <w:rPr>
          <w:sz w:val="24"/>
          <w:szCs w:val="24"/>
        </w:rPr>
        <w:t>____________________</w:t>
      </w:r>
    </w:p>
    <w:p w:rsidR="00E266FD" w:rsidRPr="00594BE2" w:rsidRDefault="00E266FD" w:rsidP="00E266FD">
      <w:pPr>
        <w:pStyle w:val="a7"/>
        <w:rPr>
          <w:rFonts w:ascii="Times New Roman" w:hAnsi="Times New Roman" w:cs="Times New Roman"/>
        </w:rPr>
      </w:pPr>
    </w:p>
    <w:p w:rsidR="00E266FD" w:rsidRPr="004B5581" w:rsidRDefault="00E266FD" w:rsidP="00E266FD">
      <w:pPr>
        <w:pStyle w:val="a7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Сообщаю следующие сведения:</w:t>
      </w:r>
    </w:p>
    <w:p w:rsidR="00E266FD" w:rsidRPr="004B5581" w:rsidRDefault="00E266FD" w:rsidP="00E266FD">
      <w:pPr>
        <w:pStyle w:val="a7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1. Ф.И.О. руководителя________________________________</w:t>
      </w:r>
      <w:r>
        <w:rPr>
          <w:rFonts w:ascii="Times New Roman" w:hAnsi="Times New Roman" w:cs="Times New Roman"/>
        </w:rPr>
        <w:t>______________</w:t>
      </w:r>
      <w:r w:rsidRPr="004B558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</w:p>
    <w:p w:rsidR="00E266FD" w:rsidRDefault="00E266FD" w:rsidP="00E266FD">
      <w:pPr>
        <w:pStyle w:val="a7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2. ИНН/КПП</w:t>
      </w:r>
      <w:r>
        <w:rPr>
          <w:rFonts w:ascii="Times New Roman" w:hAnsi="Times New Roman" w:cs="Times New Roman"/>
        </w:rPr>
        <w:t xml:space="preserve">/ОГРН </w:t>
      </w:r>
      <w:r w:rsidRPr="004B5581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266FD" w:rsidRPr="004B5581" w:rsidRDefault="00E266FD" w:rsidP="00E266FD">
      <w:pPr>
        <w:pStyle w:val="a7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3. Банковские реквизиты ___________________________________</w:t>
      </w:r>
      <w:r>
        <w:rPr>
          <w:rFonts w:ascii="Times New Roman" w:hAnsi="Times New Roman" w:cs="Times New Roman"/>
        </w:rPr>
        <w:t>__</w:t>
      </w:r>
      <w:r w:rsidRPr="004B558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4B558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</w:t>
      </w:r>
    </w:p>
    <w:p w:rsidR="00E266FD" w:rsidRPr="004B5581" w:rsidRDefault="00E266FD" w:rsidP="00E266FD">
      <w:pPr>
        <w:pStyle w:val="a7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4. Контактные телефоны ____________________________</w:t>
      </w:r>
      <w:r>
        <w:rPr>
          <w:rFonts w:ascii="Times New Roman" w:hAnsi="Times New Roman" w:cs="Times New Roman"/>
        </w:rPr>
        <w:t>______________</w:t>
      </w:r>
      <w:r w:rsidRPr="004B558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</w:p>
    <w:p w:rsidR="00E266FD" w:rsidRPr="003B5A4E" w:rsidRDefault="00E266FD" w:rsidP="00E266FD">
      <w:pPr>
        <w:pStyle w:val="a7"/>
        <w:rPr>
          <w:rFonts w:ascii="Times New Roman" w:hAnsi="Times New Roman" w:cs="Times New Roman"/>
          <w:sz w:val="20"/>
          <w:szCs w:val="20"/>
        </w:rPr>
      </w:pPr>
      <w:r w:rsidRPr="004B5581">
        <w:rPr>
          <w:rFonts w:ascii="Times New Roman" w:hAnsi="Times New Roman" w:cs="Times New Roman"/>
        </w:rPr>
        <w:t xml:space="preserve">                                   </w:t>
      </w:r>
      <w:r w:rsidRPr="003B5A4E">
        <w:rPr>
          <w:rFonts w:ascii="Times New Roman" w:hAnsi="Times New Roman" w:cs="Times New Roman"/>
          <w:sz w:val="20"/>
          <w:szCs w:val="20"/>
        </w:rPr>
        <w:t>(рабочий, мобильный)</w:t>
      </w:r>
    </w:p>
    <w:p w:rsidR="00E266FD" w:rsidRPr="004B5581" w:rsidRDefault="00E266FD" w:rsidP="00E266FD">
      <w:pPr>
        <w:pStyle w:val="a7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5. Адрес электронной почты_________________________</w:t>
      </w:r>
      <w:r>
        <w:rPr>
          <w:rFonts w:ascii="Times New Roman" w:hAnsi="Times New Roman" w:cs="Times New Roman"/>
        </w:rPr>
        <w:t>____________</w:t>
      </w:r>
      <w:r w:rsidRPr="004B558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</w:t>
      </w:r>
    </w:p>
    <w:p w:rsidR="00E266FD" w:rsidRPr="004B5581" w:rsidRDefault="00E266FD" w:rsidP="00E266FD">
      <w:pPr>
        <w:pStyle w:val="a7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4. Сфера деятельности_______________________</w:t>
      </w:r>
      <w:r>
        <w:rPr>
          <w:rFonts w:ascii="Times New Roman" w:hAnsi="Times New Roman" w:cs="Times New Roman"/>
        </w:rPr>
        <w:t>____________</w:t>
      </w:r>
      <w:r w:rsidRPr="004B558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</w:t>
      </w:r>
    </w:p>
    <w:p w:rsidR="00E266FD" w:rsidRPr="00594BE2" w:rsidRDefault="00E266FD" w:rsidP="00E266FD">
      <w:pPr>
        <w:pStyle w:val="a7"/>
        <w:rPr>
          <w:rFonts w:ascii="Times New Roman" w:hAnsi="Times New Roman" w:cs="Times New Roman"/>
        </w:rPr>
      </w:pPr>
      <w:r w:rsidRPr="00594BE2">
        <w:rPr>
          <w:rFonts w:ascii="Times New Roman" w:hAnsi="Times New Roman" w:cs="Times New Roman"/>
        </w:rPr>
        <w:t xml:space="preserve">6. </w:t>
      </w:r>
      <w:hyperlink r:id="rId17" w:history="1">
        <w:r w:rsidRPr="00E266FD">
          <w:rPr>
            <w:rStyle w:val="a4"/>
            <w:color w:val="auto"/>
            <w:sz w:val="26"/>
            <w:szCs w:val="26"/>
          </w:rPr>
          <w:t>ОКВЭД</w:t>
        </w:r>
      </w:hyperlink>
      <w:r w:rsidRPr="00E266FD">
        <w:rPr>
          <w:rFonts w:ascii="Times New Roman" w:hAnsi="Times New Roman" w:cs="Times New Roman"/>
        </w:rPr>
        <w:t xml:space="preserve"> __</w:t>
      </w:r>
      <w:r w:rsidRPr="00594BE2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</w:t>
      </w:r>
      <w:r w:rsidRPr="00594BE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</w:t>
      </w:r>
    </w:p>
    <w:p w:rsidR="00E266FD" w:rsidRPr="004B5581" w:rsidRDefault="00E266FD" w:rsidP="00E266FD">
      <w:pPr>
        <w:pStyle w:val="a7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7. Стандартный отчет:</w:t>
      </w: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1443"/>
        <w:gridCol w:w="1276"/>
        <w:gridCol w:w="1418"/>
      </w:tblGrid>
      <w:tr w:rsidR="00E266FD" w:rsidRPr="004B5581" w:rsidTr="00B2445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N 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  <w:p w:rsidR="00E266FD" w:rsidRPr="004B5581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E51BEA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EA">
              <w:rPr>
                <w:rFonts w:ascii="Times New Roman" w:hAnsi="Times New Roman" w:cs="Times New Roman"/>
                <w:sz w:val="26"/>
                <w:szCs w:val="26"/>
              </w:rPr>
              <w:t>(N-</w:t>
            </w:r>
            <w:proofErr w:type="gramStart"/>
            <w:r w:rsidRPr="00E51BE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hyperlink w:anchor="sub_11" w:history="1">
              <w:r w:rsidRPr="00E51BEA">
                <w:rPr>
                  <w:rStyle w:val="a4"/>
                  <w:b/>
                  <w:bCs/>
                  <w:sz w:val="26"/>
                  <w:szCs w:val="26"/>
                </w:rPr>
                <w:t>*</w:t>
              </w:r>
              <w:proofErr w:type="gramEnd"/>
            </w:hyperlink>
            <w:r w:rsidRPr="00E51BE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E51BEA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EA">
              <w:rPr>
                <w:rFonts w:ascii="Times New Roman" w:hAnsi="Times New Roman" w:cs="Times New Roman"/>
                <w:sz w:val="26"/>
                <w:szCs w:val="26"/>
              </w:rPr>
              <w:t>(N)</w:t>
            </w:r>
            <w:hyperlink w:anchor="sub_11" w:history="1">
              <w:r w:rsidRPr="00E51BEA">
                <w:rPr>
                  <w:rStyle w:val="a4"/>
                  <w:b/>
                  <w:bCs/>
                  <w:sz w:val="26"/>
                  <w:szCs w:val="26"/>
                </w:rPr>
                <w:t>*</w:t>
              </w:r>
            </w:hyperlink>
            <w:r w:rsidRPr="00E51BE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E51BEA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EA">
              <w:rPr>
                <w:rFonts w:ascii="Times New Roman" w:hAnsi="Times New Roman" w:cs="Times New Roman"/>
                <w:sz w:val="26"/>
                <w:szCs w:val="26"/>
              </w:rPr>
              <w:t>(N+</w:t>
            </w:r>
            <w:proofErr w:type="gramStart"/>
            <w:r w:rsidRPr="00E51BE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hyperlink w:anchor="sub_11" w:history="1">
              <w:r w:rsidRPr="00E51BEA">
                <w:rPr>
                  <w:rStyle w:val="a4"/>
                  <w:b/>
                  <w:bCs/>
                  <w:sz w:val="26"/>
                  <w:szCs w:val="26"/>
                </w:rPr>
                <w:t>*</w:t>
              </w:r>
              <w:proofErr w:type="gramEnd"/>
            </w:hyperlink>
            <w:r w:rsidRPr="00E51BE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266FD" w:rsidRPr="004B5581" w:rsidTr="00B2445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E51BEA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E51BEA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E51BEA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6FD" w:rsidRPr="004B5581" w:rsidTr="00B2445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налогов, в </w:t>
            </w:r>
            <w:proofErr w:type="spellStart"/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6FD" w:rsidRPr="004B5581" w:rsidTr="00B2445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6FD" w:rsidRPr="004B5581" w:rsidTr="00B2445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Налог на имущество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6FD" w:rsidRPr="004B5581" w:rsidTr="00B2445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6FD" w:rsidRPr="004B5581" w:rsidTr="00B2445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6FD" w:rsidRPr="004B5581" w:rsidTr="00B2445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Среднемесячная зарплата одного работника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6FD" w:rsidRPr="004B5581" w:rsidTr="00B2445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Стоимость основных средств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6FD" w:rsidRPr="004B5581" w:rsidTr="00B2445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6FD" w:rsidRPr="004B5581" w:rsidTr="00B2445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D" w:rsidRPr="004B5581" w:rsidRDefault="00E266FD" w:rsidP="00B2445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FD" w:rsidRPr="004B5581" w:rsidRDefault="00E266FD" w:rsidP="00B2445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66FD" w:rsidRPr="003B5A4E" w:rsidRDefault="00E266FD" w:rsidP="00E266FD">
      <w:pPr>
        <w:rPr>
          <w:sz w:val="20"/>
          <w:szCs w:val="20"/>
        </w:rPr>
      </w:pPr>
      <w:r w:rsidRPr="003B5A4E">
        <w:rPr>
          <w:rStyle w:val="a5"/>
          <w:sz w:val="20"/>
          <w:szCs w:val="20"/>
        </w:rPr>
        <w:t>*</w:t>
      </w:r>
      <w:r w:rsidRPr="003B5A4E">
        <w:rPr>
          <w:sz w:val="20"/>
          <w:szCs w:val="20"/>
        </w:rPr>
        <w:t xml:space="preserve"> N - год привлечения кредита</w:t>
      </w:r>
    </w:p>
    <w:p w:rsidR="00E266FD" w:rsidRPr="004B5581" w:rsidRDefault="00E266FD" w:rsidP="00E266FD">
      <w:pPr>
        <w:pStyle w:val="a7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Дата заполнения_______________</w:t>
      </w:r>
    </w:p>
    <w:p w:rsidR="00E266FD" w:rsidRPr="004B5581" w:rsidRDefault="00E266FD" w:rsidP="00E266FD">
      <w:pPr>
        <w:pStyle w:val="a7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Подпись ______________________ расшифровка подписи _________________</w:t>
      </w:r>
    </w:p>
    <w:p w:rsidR="00E266FD" w:rsidRPr="004B5581" w:rsidRDefault="00E266FD" w:rsidP="00E266FD">
      <w:pPr>
        <w:pStyle w:val="a7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МП</w:t>
      </w:r>
    </w:p>
    <w:p w:rsidR="00E266FD" w:rsidRDefault="00E266FD"/>
    <w:sectPr w:rsidR="00E266FD" w:rsidSect="00E266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1380"/>
    <w:multiLevelType w:val="hybridMultilevel"/>
    <w:tmpl w:val="89340BFE"/>
    <w:lvl w:ilvl="0" w:tplc="6D722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FD"/>
    <w:rsid w:val="00121C60"/>
    <w:rsid w:val="00164D75"/>
    <w:rsid w:val="00706336"/>
    <w:rsid w:val="00DE2024"/>
    <w:rsid w:val="00E266FD"/>
    <w:rsid w:val="00E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FAF24-E29B-45A6-A0EA-3584CEE2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66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6F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66FD"/>
    <w:pPr>
      <w:ind w:left="720"/>
      <w:contextualSpacing/>
    </w:pPr>
    <w:rPr>
      <w:sz w:val="26"/>
      <w:szCs w:val="20"/>
    </w:rPr>
  </w:style>
  <w:style w:type="character" w:customStyle="1" w:styleId="a4">
    <w:name w:val="Гипертекстовая ссылка"/>
    <w:basedOn w:val="a0"/>
    <w:uiPriority w:val="99"/>
    <w:rsid w:val="00E266FD"/>
    <w:rPr>
      <w:color w:val="008000"/>
    </w:rPr>
  </w:style>
  <w:style w:type="character" w:customStyle="1" w:styleId="a5">
    <w:name w:val="Цветовое выделение"/>
    <w:uiPriority w:val="99"/>
    <w:rsid w:val="00E266FD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E266F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266FD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6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63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63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F8845751F0325DB3DA53503F9F373317581F19FF4BD863FBF6744F4F3E92B8446BC1D72A8F340c5Y6G" TargetMode="External"/><Relationship Id="rId13" Type="http://schemas.openxmlformats.org/officeDocument/2006/relationships/hyperlink" Target="consultantplus://offline/ref=45BF8845751F0325DB3DA53503F9F373317581F19FF4BD863FBF6744F4F3E92B8446BC1D72A9F14Ac5Y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BF8845751F0325DB3DA53503F9F373317581F19FF4BD863FBF6744F4F3E92B8446BC1D72A8F34Bc5Y5G" TargetMode="External"/><Relationship Id="rId12" Type="http://schemas.openxmlformats.org/officeDocument/2006/relationships/hyperlink" Target="consultantplus://offline/ref=45BF8845751F0325DB3DA53503F9F373317581F19FF4BD863FBF6744F4F3E92B8446BC1D72A9F648c5Y4G" TargetMode="External"/><Relationship Id="rId17" Type="http://schemas.openxmlformats.org/officeDocument/2006/relationships/hyperlink" Target="garantF1://85134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35939B59723CB035430704C2215F3694896FC54E693B501883A66B0F98A92FF5F76E885FB4DE7q9Z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BF8845751F0325DB3DA53503F9F373317581F19FF4BD863FBF6744F4F3E92B8446BC1D72A8F14Cc5Y1G" TargetMode="External"/><Relationship Id="rId11" Type="http://schemas.openxmlformats.org/officeDocument/2006/relationships/hyperlink" Target="consultantplus://offline/ref=45BF8845751F0325DB3DA53503F9F373317581F19FF4BD863FBF6744F4F3E92B8446BC1D72A9F44Bc5Y3G" TargetMode="External"/><Relationship Id="rId5" Type="http://schemas.openxmlformats.org/officeDocument/2006/relationships/hyperlink" Target="consultantplus://offline/ref=45BF8845751F0325DB3DA53503F9F373317581F19FF4BD863FBF6744F4F3E92B8446BC1D72AFF448c5Y2G" TargetMode="External"/><Relationship Id="rId15" Type="http://schemas.openxmlformats.org/officeDocument/2006/relationships/hyperlink" Target="consultantplus://offline/ref=45BF8845751F0325DB3DA53503F9F373317581F19FF4BD863FBF6744F4F3E92B8446BC1D72A9F24Bc5Y2G" TargetMode="External"/><Relationship Id="rId10" Type="http://schemas.openxmlformats.org/officeDocument/2006/relationships/hyperlink" Target="consultantplus://offline/ref=45BF8845751F0325DB3DA53503F9F373317581F19FF4BD863FBF6744F4F3E92B8446BC1D72A9F448c5Y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BF8845751F0325DB3DA53503F9F373317581F19FF4BD863FBF6744F4F3E92B8446BC1D72A8FC4Bc5YCG" TargetMode="External"/><Relationship Id="rId14" Type="http://schemas.openxmlformats.org/officeDocument/2006/relationships/hyperlink" Target="consultantplus://offline/ref=45BF8845751F0325DB3DA53503F9F373317581F19FF4BD863FBF6744F4F3E92B8446BC1D72A9F249c5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Баканова</cp:lastModifiedBy>
  <cp:revision>5</cp:revision>
  <cp:lastPrinted>2016-02-12T05:44:00Z</cp:lastPrinted>
  <dcterms:created xsi:type="dcterms:W3CDTF">2016-02-12T05:39:00Z</dcterms:created>
  <dcterms:modified xsi:type="dcterms:W3CDTF">2016-12-02T05:16:00Z</dcterms:modified>
</cp:coreProperties>
</file>