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FA" w:rsidRDefault="00F037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37FA" w:rsidRDefault="00F037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37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7FA" w:rsidRDefault="00F037FA">
            <w:pPr>
              <w:pStyle w:val="ConsPlusNormal"/>
            </w:pPr>
            <w:r>
              <w:t>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7FA" w:rsidRDefault="00F037FA">
            <w:pPr>
              <w:pStyle w:val="ConsPlusNormal"/>
              <w:jc w:val="right"/>
            </w:pPr>
            <w:r>
              <w:t>N 121-РЗ</w:t>
            </w:r>
          </w:p>
        </w:tc>
      </w:tr>
    </w:tbl>
    <w:p w:rsidR="00F037FA" w:rsidRDefault="00F037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Title"/>
        <w:jc w:val="center"/>
      </w:pPr>
      <w:r>
        <w:t>РЕСПУБЛИКА АЛТАЙ</w:t>
      </w:r>
    </w:p>
    <w:p w:rsidR="00F037FA" w:rsidRDefault="00F037FA">
      <w:pPr>
        <w:pStyle w:val="ConsPlusTitle"/>
        <w:jc w:val="center"/>
      </w:pPr>
    </w:p>
    <w:p w:rsidR="00F037FA" w:rsidRDefault="00F037FA">
      <w:pPr>
        <w:pStyle w:val="ConsPlusTitle"/>
        <w:jc w:val="center"/>
      </w:pPr>
      <w:r>
        <w:t>ЗАКОН</w:t>
      </w:r>
    </w:p>
    <w:p w:rsidR="00F037FA" w:rsidRDefault="00F037FA">
      <w:pPr>
        <w:pStyle w:val="ConsPlusTitle"/>
        <w:jc w:val="center"/>
      </w:pPr>
    </w:p>
    <w:p w:rsidR="00F037FA" w:rsidRDefault="00F037FA">
      <w:pPr>
        <w:pStyle w:val="ConsPlusTitle"/>
        <w:jc w:val="center"/>
      </w:pPr>
      <w:r>
        <w:t>О ТУРИЗМЕ В РЕСПУБЛИКЕ АЛТАЙ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</w:pPr>
      <w:r>
        <w:t>Принят</w:t>
      </w:r>
    </w:p>
    <w:p w:rsidR="00F037FA" w:rsidRDefault="00F037FA">
      <w:pPr>
        <w:pStyle w:val="ConsPlusNormal"/>
      </w:pPr>
      <w:r>
        <w:t>Государственным Собранием -</w:t>
      </w:r>
    </w:p>
    <w:p w:rsidR="00F037FA" w:rsidRDefault="00F037FA">
      <w:pPr>
        <w:pStyle w:val="ConsPlusNormal"/>
      </w:pPr>
      <w:r>
        <w:t>Эл Курултай Республики Алтай</w:t>
      </w:r>
    </w:p>
    <w:p w:rsidR="00F037FA" w:rsidRDefault="00F037FA">
      <w:pPr>
        <w:pStyle w:val="ConsPlusNormal"/>
      </w:pPr>
      <w:r>
        <w:t>17 ноября 2008 года</w:t>
      </w:r>
    </w:p>
    <w:p w:rsidR="00F037FA" w:rsidRDefault="00F037FA">
      <w:pPr>
        <w:pStyle w:val="ConsPlusNormal"/>
        <w:jc w:val="center"/>
      </w:pPr>
    </w:p>
    <w:p w:rsidR="00F037FA" w:rsidRDefault="00F037FA">
      <w:pPr>
        <w:pStyle w:val="ConsPlusNormal"/>
        <w:jc w:val="center"/>
      </w:pPr>
      <w:r>
        <w:t>Список изменяющих документов</w:t>
      </w:r>
    </w:p>
    <w:p w:rsidR="00F037FA" w:rsidRDefault="00F037FA">
      <w:pPr>
        <w:pStyle w:val="ConsPlusNormal"/>
        <w:jc w:val="center"/>
      </w:pPr>
      <w:r>
        <w:t>(в ред. Законов Республики Алтай</w:t>
      </w:r>
    </w:p>
    <w:p w:rsidR="00F037FA" w:rsidRDefault="00F037FA">
      <w:pPr>
        <w:pStyle w:val="ConsPlusNormal"/>
        <w:jc w:val="center"/>
      </w:pPr>
      <w:r>
        <w:t xml:space="preserve">от 23.11.2011 </w:t>
      </w:r>
      <w:hyperlink r:id="rId5" w:history="1">
        <w:r>
          <w:rPr>
            <w:color w:val="0000FF"/>
          </w:rPr>
          <w:t>N 73-РЗ</w:t>
        </w:r>
      </w:hyperlink>
      <w:r>
        <w:t xml:space="preserve">, от 20.09.2013 </w:t>
      </w:r>
      <w:hyperlink r:id="rId6" w:history="1">
        <w:r>
          <w:rPr>
            <w:color w:val="0000FF"/>
          </w:rPr>
          <w:t>N 53-РЗ</w:t>
        </w:r>
      </w:hyperlink>
      <w:r>
        <w:t xml:space="preserve">, от 19.12.2014 </w:t>
      </w:r>
      <w:hyperlink r:id="rId7" w:history="1">
        <w:r>
          <w:rPr>
            <w:color w:val="0000FF"/>
          </w:rPr>
          <w:t>N 89-РЗ</w:t>
        </w:r>
      </w:hyperlink>
      <w:r>
        <w:t>,</w:t>
      </w:r>
    </w:p>
    <w:p w:rsidR="00F037FA" w:rsidRDefault="00F037FA">
      <w:pPr>
        <w:pStyle w:val="ConsPlusNormal"/>
        <w:jc w:val="center"/>
      </w:pPr>
      <w:r>
        <w:t xml:space="preserve">от 22.12.2016 </w:t>
      </w:r>
      <w:hyperlink r:id="rId8" w:history="1">
        <w:r>
          <w:rPr>
            <w:color w:val="0000FF"/>
          </w:rPr>
          <w:t>N 94-РЗ</w:t>
        </w:r>
      </w:hyperlink>
      <w:r>
        <w:t>)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1. Предмет регулирования и основные понятия, используемые в настоящем Законе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регулирует отношения в сфере развития туризма на территории Республики Алтай, а также устанавливает полномочия органов государственной власти Республики Алтай в сфере туризма.</w:t>
      </w:r>
    </w:p>
    <w:p w:rsidR="00F037FA" w:rsidRDefault="00F037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Алтай от 23.11.2011 N 73-РЗ)</w:t>
      </w:r>
    </w:p>
    <w:p w:rsidR="00F037FA" w:rsidRDefault="00F037FA">
      <w:pPr>
        <w:pStyle w:val="ConsPlusNormal"/>
        <w:ind w:firstLine="540"/>
        <w:jc w:val="both"/>
      </w:pPr>
      <w:r>
        <w:t>2. Для целей настоящего Закона используются следующие основные понятия:</w:t>
      </w:r>
    </w:p>
    <w:p w:rsidR="00F037FA" w:rsidRDefault="00F037FA">
      <w:pPr>
        <w:pStyle w:val="ConsPlusNormal"/>
        <w:ind w:firstLine="540"/>
        <w:jc w:val="both"/>
      </w:pPr>
      <w:r>
        <w:t>1) безопасность в туризме - комплекс мер, направленных на предотвращение угрозы жизни и здоровью туристов и отдыхающих, обеспечение сохранности их имущества и ненанесение ущерба окружающей среде при совершении путешествия или организации отдыха;</w:t>
      </w:r>
    </w:p>
    <w:p w:rsidR="00F037FA" w:rsidRDefault="00F037FA">
      <w:pPr>
        <w:pStyle w:val="ConsPlusNormal"/>
        <w:ind w:firstLine="540"/>
        <w:jc w:val="both"/>
      </w:pPr>
      <w:r>
        <w:t xml:space="preserve">2) утратил силу с 1 января 2017 года. - </w:t>
      </w:r>
      <w:hyperlink r:id="rId11" w:history="1">
        <w:r>
          <w:rPr>
            <w:color w:val="0000FF"/>
          </w:rPr>
          <w:t>Закон</w:t>
        </w:r>
      </w:hyperlink>
      <w:r>
        <w:t xml:space="preserve"> Республики Алтай от 22.12.2016 N 94-РЗ;</w:t>
      </w:r>
    </w:p>
    <w:p w:rsidR="00F037FA" w:rsidRDefault="00F037FA">
      <w:pPr>
        <w:pStyle w:val="ConsPlusNormal"/>
        <w:ind w:firstLine="540"/>
        <w:jc w:val="both"/>
      </w:pPr>
      <w:r>
        <w:t>3) сельский ("зеленый") туризм - организация отдыха туристов в сельских населенных пунктах на основе договора найма жилого помещения, находящегося в собственности граждан, общая площадь спальных помещений которых не превышает 100 кв. метров;</w:t>
      </w:r>
    </w:p>
    <w:p w:rsidR="00F037FA" w:rsidRDefault="00F037FA">
      <w:pPr>
        <w:pStyle w:val="ConsPlusNormal"/>
        <w:ind w:firstLine="540"/>
        <w:jc w:val="both"/>
      </w:pPr>
      <w:r>
        <w:t>4) сервисные центры отдыха (далее - караван-парки) - специально оборудованные и охраняемые площадки в целях организации самодеятельного туризма;</w:t>
      </w:r>
    </w:p>
    <w:p w:rsidR="00F037FA" w:rsidRDefault="00F037F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:rsidR="00F037FA" w:rsidRDefault="00F037FA">
      <w:pPr>
        <w:pStyle w:val="ConsPlusNormal"/>
        <w:ind w:firstLine="540"/>
        <w:jc w:val="both"/>
      </w:pPr>
      <w:r>
        <w:t>5) средства размещения туристов - любой объект, предназначенный для временного проживания туристов, в том числе:</w:t>
      </w:r>
    </w:p>
    <w:p w:rsidR="00F037FA" w:rsidRDefault="00F037FA">
      <w:pPr>
        <w:pStyle w:val="ConsPlusNormal"/>
        <w:ind w:firstLine="540"/>
        <w:jc w:val="both"/>
      </w:pPr>
      <w:r>
        <w:t>туристские комплексы,</w:t>
      </w:r>
    </w:p>
    <w:p w:rsidR="00F037FA" w:rsidRDefault="00F037FA">
      <w:pPr>
        <w:pStyle w:val="ConsPlusNormal"/>
        <w:ind w:firstLine="540"/>
        <w:jc w:val="both"/>
      </w:pPr>
      <w:r>
        <w:t>гостиницы (в том числе квартирного типа),</w:t>
      </w:r>
    </w:p>
    <w:p w:rsidR="00F037FA" w:rsidRDefault="00F037FA">
      <w:pPr>
        <w:pStyle w:val="ConsPlusNormal"/>
        <w:ind w:firstLine="540"/>
        <w:jc w:val="both"/>
      </w:pPr>
      <w:r>
        <w:t>мотели,</w:t>
      </w:r>
    </w:p>
    <w:p w:rsidR="00F037FA" w:rsidRDefault="00F037FA">
      <w:pPr>
        <w:pStyle w:val="ConsPlusNormal"/>
        <w:ind w:firstLine="540"/>
        <w:jc w:val="both"/>
      </w:pPr>
      <w:r>
        <w:t>клубы с проживанием,</w:t>
      </w:r>
    </w:p>
    <w:p w:rsidR="00F037FA" w:rsidRDefault="00F037FA">
      <w:pPr>
        <w:pStyle w:val="ConsPlusNormal"/>
        <w:ind w:firstLine="540"/>
        <w:jc w:val="both"/>
      </w:pPr>
      <w:r>
        <w:t>пансионаты,</w:t>
      </w:r>
    </w:p>
    <w:p w:rsidR="00F037FA" w:rsidRDefault="00F037FA">
      <w:pPr>
        <w:pStyle w:val="ConsPlusNormal"/>
        <w:ind w:firstLine="540"/>
        <w:jc w:val="both"/>
      </w:pPr>
      <w:r>
        <w:t>санатории и профилактории,</w:t>
      </w:r>
    </w:p>
    <w:p w:rsidR="00F037FA" w:rsidRDefault="00F037FA">
      <w:pPr>
        <w:pStyle w:val="ConsPlusNormal"/>
        <w:ind w:firstLine="540"/>
        <w:jc w:val="both"/>
      </w:pPr>
      <w:r>
        <w:t>лагеря труда и отдыха,</w:t>
      </w:r>
    </w:p>
    <w:p w:rsidR="00F037FA" w:rsidRDefault="00F037FA">
      <w:pPr>
        <w:pStyle w:val="ConsPlusNormal"/>
        <w:ind w:firstLine="540"/>
        <w:jc w:val="both"/>
      </w:pPr>
      <w:r>
        <w:t>дома отдыха,</w:t>
      </w:r>
    </w:p>
    <w:p w:rsidR="00F037FA" w:rsidRDefault="00F037FA">
      <w:pPr>
        <w:pStyle w:val="ConsPlusNormal"/>
        <w:ind w:firstLine="540"/>
        <w:jc w:val="both"/>
      </w:pPr>
      <w:r>
        <w:t>общежития,</w:t>
      </w:r>
    </w:p>
    <w:p w:rsidR="00F037FA" w:rsidRDefault="00F037FA">
      <w:pPr>
        <w:pStyle w:val="ConsPlusNormal"/>
        <w:ind w:firstLine="540"/>
        <w:jc w:val="both"/>
      </w:pPr>
      <w:r>
        <w:t>туристские приюты, караван-парки и стоянки,</w:t>
      </w:r>
    </w:p>
    <w:p w:rsidR="00F037FA" w:rsidRDefault="00F037FA">
      <w:pPr>
        <w:pStyle w:val="ConsPlusNormal"/>
        <w:ind w:firstLine="540"/>
        <w:jc w:val="both"/>
      </w:pPr>
      <w:r>
        <w:t>туристские и спортивные базы, базы отдыха,</w:t>
      </w:r>
    </w:p>
    <w:p w:rsidR="00F037FA" w:rsidRDefault="00F037FA">
      <w:pPr>
        <w:pStyle w:val="ConsPlusNormal"/>
        <w:ind w:firstLine="540"/>
        <w:jc w:val="both"/>
      </w:pPr>
      <w:r>
        <w:t>дома охотника (рыболова),</w:t>
      </w:r>
    </w:p>
    <w:p w:rsidR="00F037FA" w:rsidRDefault="00F037FA">
      <w:pPr>
        <w:pStyle w:val="ConsPlusNormal"/>
        <w:ind w:firstLine="540"/>
        <w:jc w:val="both"/>
      </w:pPr>
      <w:r>
        <w:lastRenderedPageBreak/>
        <w:t>конгресс-центры,</w:t>
      </w:r>
    </w:p>
    <w:p w:rsidR="00F037FA" w:rsidRDefault="00F037FA">
      <w:pPr>
        <w:pStyle w:val="ConsPlusNormal"/>
        <w:ind w:firstLine="540"/>
        <w:jc w:val="both"/>
      </w:pPr>
      <w:r>
        <w:t>общественные средства транспорта (поезда, круизные суда, яхты), а также наземный и водный транспорт, переоборудованный под средства размещения для ночлега,</w:t>
      </w:r>
    </w:p>
    <w:p w:rsidR="00F037FA" w:rsidRDefault="00F037FA">
      <w:pPr>
        <w:pStyle w:val="ConsPlusNormal"/>
        <w:ind w:firstLine="540"/>
        <w:jc w:val="both"/>
      </w:pPr>
      <w:r>
        <w:t>кемпинги (площадки для кемпинга, автофургоны),</w:t>
      </w:r>
    </w:p>
    <w:p w:rsidR="00F037FA" w:rsidRDefault="00F037FA">
      <w:pPr>
        <w:pStyle w:val="ConsPlusNormal"/>
        <w:ind w:firstLine="540"/>
        <w:jc w:val="both"/>
      </w:pPr>
      <w:r>
        <w:t>квартиры, комнаты в квартирах, дома и коттеджи, сдаваемые в наем и др.;</w:t>
      </w:r>
    </w:p>
    <w:p w:rsidR="00F037FA" w:rsidRDefault="00F037FA">
      <w:pPr>
        <w:pStyle w:val="ConsPlusNormal"/>
        <w:ind w:firstLine="540"/>
        <w:jc w:val="both"/>
      </w:pPr>
      <w:r>
        <w:t>6) субъекты туристской индустрии - юридические лица и индивидуальные предприниматели, осуществляющие деятельность в сфере туристской индустрии на территории Республики Алтай;</w:t>
      </w:r>
    </w:p>
    <w:p w:rsidR="00F037FA" w:rsidRDefault="00F037FA">
      <w:pPr>
        <w:pStyle w:val="ConsPlusNormal"/>
        <w:ind w:firstLine="540"/>
        <w:jc w:val="both"/>
      </w:pPr>
      <w:r>
        <w:t xml:space="preserve">7) туристский маршрут - путь следования туристов (экскурсантов), включающий посещение природных, исторических, социально-культурных объектов и </w:t>
      </w:r>
      <w:proofErr w:type="gramStart"/>
      <w:r>
        <w:t>других мест</w:t>
      </w:r>
      <w:proofErr w:type="gramEnd"/>
      <w:r>
        <w:t xml:space="preserve"> и объектов туристского показа;</w:t>
      </w:r>
    </w:p>
    <w:p w:rsidR="00F037FA" w:rsidRDefault="00F037FA">
      <w:pPr>
        <w:pStyle w:val="ConsPlusNormal"/>
        <w:ind w:firstLine="540"/>
        <w:jc w:val="both"/>
      </w:pPr>
      <w:r>
        <w:t>8) туристско-рекреационная зона - территория сосредоточения благоприятных рекреационных ресурсов, являющаяся экономически привлекательной для инвестирования в целях развития туристской индустрии;</w:t>
      </w:r>
    </w:p>
    <w:p w:rsidR="00F037FA" w:rsidRDefault="00F037FA">
      <w:pPr>
        <w:pStyle w:val="ConsPlusNormal"/>
        <w:ind w:firstLine="540"/>
        <w:jc w:val="both"/>
      </w:pPr>
      <w:r>
        <w:t>9) туристская символика - система единых логотипов и условных обозначений для продвижения туристского продукта и обеспечения безопасности туристов;</w:t>
      </w:r>
    </w:p>
    <w:p w:rsidR="00F037FA" w:rsidRDefault="00F037FA">
      <w:pPr>
        <w:pStyle w:val="ConsPlusNormal"/>
        <w:ind w:firstLine="540"/>
        <w:jc w:val="both"/>
      </w:pPr>
      <w:r>
        <w:t>10) экскурсия - ознакомление туристов и экскурсантов с объектами туристского показа в месте временного пребывания профессионально подготовленным лицом (экскурсовод, гид-переводчик, инструктор, проводник).</w:t>
      </w:r>
    </w:p>
    <w:p w:rsidR="00F037FA" w:rsidRDefault="00F037FA">
      <w:pPr>
        <w:pStyle w:val="ConsPlusNormal"/>
        <w:ind w:firstLine="540"/>
        <w:jc w:val="both"/>
      </w:pPr>
      <w:r>
        <w:t>3. Понятия и термины, используемые в настоящем Законе, не определенные в настоящей статье, применяются в значениях, определенных федеральным законодательством и законодательством Республики Алтай.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сфере туризма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сфере туризма относятся:</w:t>
      </w:r>
    </w:p>
    <w:p w:rsidR="00F037FA" w:rsidRDefault="00F037FA">
      <w:pPr>
        <w:pStyle w:val="ConsPlusNormal"/>
        <w:ind w:firstLine="540"/>
        <w:jc w:val="both"/>
      </w:pPr>
      <w:r>
        <w:t>1) принятие законов и иных нормативных правовых актов Республики Алтай в сфере туризма, контроль за их соблюдением и исполнением;</w:t>
      </w:r>
    </w:p>
    <w:p w:rsidR="00F037FA" w:rsidRDefault="00F037FA">
      <w:pPr>
        <w:pStyle w:val="ConsPlusNormal"/>
        <w:ind w:firstLine="540"/>
        <w:jc w:val="both"/>
      </w:pPr>
      <w:r>
        <w:t>2) утверждение в составе республиканского бюджета Республики Алтай расходов на развитие туризма, контроль за использованием выделенных финансовых средств в формах, установленных бюджетным законодательством;</w:t>
      </w:r>
    </w:p>
    <w:p w:rsidR="00F037FA" w:rsidRDefault="00F037FA">
      <w:pPr>
        <w:pStyle w:val="ConsPlusNormal"/>
        <w:ind w:firstLine="540"/>
        <w:jc w:val="both"/>
      </w:pPr>
      <w:r>
        <w:t>3) осуществление иных полномочий в сфере туризма, установленных федеральным законодательством и законодательством Республики Алтай.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3. Полномочия Правительства Республики Алтай по созданию благоприятных условий для развития туризма в Республике Алтай</w:t>
      </w:r>
    </w:p>
    <w:p w:rsidR="00F037FA" w:rsidRDefault="00F037FA">
      <w:pPr>
        <w:pStyle w:val="ConsPlusNormal"/>
        <w:ind w:firstLine="540"/>
        <w:jc w:val="both"/>
      </w:pPr>
    </w:p>
    <w:p w:rsidR="00F037FA" w:rsidRDefault="00F037FA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bookmarkStart w:id="0" w:name="P65"/>
      <w:bookmarkEnd w:id="0"/>
      <w:r>
        <w:t>1. К полномочиям Правительства Республики Алтай по созданию благоприятных условий для развития туризма в Республике Алтай относятся:</w:t>
      </w:r>
    </w:p>
    <w:p w:rsidR="00F037FA" w:rsidRDefault="00F037FA">
      <w:pPr>
        <w:pStyle w:val="ConsPlusNormal"/>
        <w:ind w:firstLine="540"/>
        <w:jc w:val="both"/>
      </w:pPr>
      <w:r>
        <w:t>1) определение основных задач в сфере туризма и приоритетных направлений развития туризма в Республике Алтай;</w:t>
      </w:r>
    </w:p>
    <w:p w:rsidR="00F037FA" w:rsidRDefault="00F037FA">
      <w:pPr>
        <w:pStyle w:val="ConsPlusNormal"/>
        <w:ind w:firstLine="540"/>
        <w:jc w:val="both"/>
      </w:pPr>
      <w:r>
        <w:t>2) разработка, утверждение (одобрение) и реализация документов стратегического планирования в сфере туризма по вопросам, отнесенным к полномочиям Республики Алтай (далее - документы стратегического планирования в сфере туризма);</w:t>
      </w:r>
    </w:p>
    <w:p w:rsidR="00F037FA" w:rsidRDefault="00F037FA">
      <w:pPr>
        <w:pStyle w:val="ConsPlusNormal"/>
        <w:ind w:firstLine="540"/>
        <w:jc w:val="both"/>
      </w:pPr>
      <w:r>
        <w:t>3) создание благоприятных условий для развития туристской индустрии в Республике Алтай;</w:t>
      </w:r>
    </w:p>
    <w:p w:rsidR="00F037FA" w:rsidRDefault="00F037FA">
      <w:pPr>
        <w:pStyle w:val="ConsPlusNormal"/>
        <w:ind w:firstLine="540"/>
        <w:jc w:val="both"/>
      </w:pPr>
      <w:r>
        <w:t>4)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Республики Алтай, и средствам связи, а также получения медицинской, правовой и иных видов неотложной помощи;</w:t>
      </w:r>
    </w:p>
    <w:p w:rsidR="00F037FA" w:rsidRDefault="00F037FA">
      <w:pPr>
        <w:pStyle w:val="ConsPlusNormal"/>
        <w:ind w:firstLine="540"/>
        <w:jc w:val="both"/>
      </w:pPr>
      <w:r>
        <w:t>5) реализация мер по созданию системы навигации и ориентирования в сфере туризма на территории Республики Алтай;</w:t>
      </w:r>
    </w:p>
    <w:p w:rsidR="00F037FA" w:rsidRDefault="00F037FA">
      <w:pPr>
        <w:pStyle w:val="ConsPlusNormal"/>
        <w:ind w:firstLine="540"/>
        <w:jc w:val="both"/>
      </w:pPr>
      <w:r>
        <w:t xml:space="preserve">6) аккредитация организаций, осуществляющих классификацию объектов туристской </w:t>
      </w:r>
      <w:r>
        <w:lastRenderedPageBreak/>
        <w:t>индустрии, включающих гостиницы и иные средства размещения, горнолыжные трассы, пляжи;</w:t>
      </w:r>
    </w:p>
    <w:p w:rsidR="00F037FA" w:rsidRDefault="00F037FA">
      <w:pPr>
        <w:pStyle w:val="ConsPlusNormal"/>
        <w:ind w:firstLine="540"/>
        <w:jc w:val="both"/>
      </w:pPr>
      <w:r>
        <w:t>7) установление порядка уведомления уполномоченного Правительством Республики Алтай исполнительного органа государственной власти Республики Алтай в сфере туризма (далее - уполномоченный орган)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Республики Алтай;</w:t>
      </w:r>
    </w:p>
    <w:p w:rsidR="00F037FA" w:rsidRDefault="00F037FA">
      <w:pPr>
        <w:pStyle w:val="ConsPlusNormal"/>
        <w:ind w:firstLine="540"/>
        <w:jc w:val="both"/>
      </w:pPr>
      <w:r>
        <w:t>8) содействие в продвижении туристских продуктов Республики Алтай на внутреннем и мировом туристских рынках;</w:t>
      </w:r>
    </w:p>
    <w:p w:rsidR="00F037FA" w:rsidRDefault="00F037FA">
      <w:pPr>
        <w:pStyle w:val="ConsPlusNormal"/>
        <w:ind w:firstLine="540"/>
        <w:jc w:val="both"/>
      </w:pPr>
      <w:r>
        <w:t>9) реализация мер по поддержке приоритетных направлений развития туризма в Республике Алтай, в том числе социального туризма, детского туризма и самодеятельного туризма;</w:t>
      </w:r>
    </w:p>
    <w:p w:rsidR="00F037FA" w:rsidRDefault="00F037FA">
      <w:pPr>
        <w:pStyle w:val="ConsPlusNormal"/>
        <w:ind w:firstLine="540"/>
        <w:jc w:val="both"/>
      </w:pPr>
      <w:r>
        <w:t>10)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:rsidR="00F037FA" w:rsidRDefault="00F037FA">
      <w:pPr>
        <w:pStyle w:val="ConsPlusNormal"/>
        <w:ind w:firstLine="540"/>
        <w:jc w:val="both"/>
      </w:pPr>
      <w:r>
        <w:t>11) организация и проведение мероприятий в сфере туризма на региональном и межмуниципальном уровне;</w:t>
      </w:r>
    </w:p>
    <w:p w:rsidR="00F037FA" w:rsidRDefault="00F037FA">
      <w:pPr>
        <w:pStyle w:val="ConsPlusNormal"/>
        <w:ind w:firstLine="540"/>
        <w:jc w:val="both"/>
      </w:pPr>
      <w:r>
        <w:t>12) участие в реализации межправительственных соглашений в сфере туризма;</w:t>
      </w:r>
    </w:p>
    <w:p w:rsidR="00F037FA" w:rsidRDefault="00F037FA">
      <w:pPr>
        <w:pStyle w:val="ConsPlusNormal"/>
        <w:ind w:firstLine="540"/>
        <w:jc w:val="both"/>
      </w:pPr>
      <w:r>
        <w:t>13) участие в информационном обеспечении туризма, создание в Республике Алтай туристских информационных центров и обеспечение их функционирования;</w:t>
      </w:r>
    </w:p>
    <w:p w:rsidR="00F037FA" w:rsidRDefault="00F037FA">
      <w:pPr>
        <w:pStyle w:val="ConsPlusNormal"/>
        <w:ind w:firstLine="540"/>
        <w:jc w:val="both"/>
      </w:pPr>
      <w:r>
        <w:t xml:space="preserve">14) иные полномочия,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Федерации", другими федеральными законами.</w:t>
      </w:r>
    </w:p>
    <w:p w:rsidR="00F037FA" w:rsidRDefault="00F037FA">
      <w:pPr>
        <w:pStyle w:val="ConsPlusNormal"/>
        <w:ind w:firstLine="540"/>
        <w:jc w:val="both"/>
      </w:pPr>
      <w:bookmarkStart w:id="1" w:name="P80"/>
      <w:bookmarkEnd w:id="1"/>
      <w:r>
        <w:t>2. Правительство Республики Алтай в сфере туризма вправе:</w:t>
      </w:r>
    </w:p>
    <w:p w:rsidR="00F037FA" w:rsidRDefault="00F037FA">
      <w:pPr>
        <w:pStyle w:val="ConsPlusNormal"/>
        <w:ind w:firstLine="540"/>
        <w:jc w:val="both"/>
      </w:pPr>
      <w:r>
        <w:t>1) участвовать в реализации государственной политики в сфере туризма;</w:t>
      </w:r>
    </w:p>
    <w:p w:rsidR="00F037FA" w:rsidRDefault="00F037FA">
      <w:pPr>
        <w:pStyle w:val="ConsPlusNormal"/>
        <w:ind w:firstLine="540"/>
        <w:jc w:val="both"/>
      </w:pPr>
      <w:r>
        <w:t>2) 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F037FA" w:rsidRDefault="00F037FA">
      <w:pPr>
        <w:pStyle w:val="ConsPlusNormal"/>
        <w:ind w:firstLine="540"/>
        <w:jc w:val="both"/>
      </w:pPr>
      <w:r>
        <w:t>3) 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F037FA" w:rsidRDefault="00F037FA">
      <w:pPr>
        <w:pStyle w:val="ConsPlusNormal"/>
        <w:ind w:firstLine="540"/>
        <w:jc w:val="both"/>
      </w:pPr>
      <w:r>
        <w:t>4) участвовать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Федерации;</w:t>
      </w:r>
    </w:p>
    <w:p w:rsidR="00F037FA" w:rsidRDefault="00F037FA">
      <w:pPr>
        <w:pStyle w:val="ConsPlusNormal"/>
        <w:ind w:firstLine="540"/>
        <w:jc w:val="both"/>
      </w:pPr>
      <w:r>
        <w:t>5) участвовать в организации проведения научных исследований в сфере туризма;</w:t>
      </w:r>
    </w:p>
    <w:p w:rsidR="00F037FA" w:rsidRDefault="00F037FA">
      <w:pPr>
        <w:pStyle w:val="ConsPlusNormal"/>
        <w:ind w:firstLine="540"/>
        <w:jc w:val="both"/>
      </w:pPr>
      <w:r>
        <w:t>6) 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F037FA" w:rsidRDefault="00F037FA">
      <w:pPr>
        <w:pStyle w:val="ConsPlusNormal"/>
        <w:ind w:firstLine="540"/>
        <w:jc w:val="both"/>
      </w:pPr>
      <w:r>
        <w:t>7) 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 в Республике Алтай.</w:t>
      </w:r>
    </w:p>
    <w:p w:rsidR="00F037FA" w:rsidRDefault="00F037FA">
      <w:pPr>
        <w:pStyle w:val="ConsPlusNormal"/>
        <w:ind w:firstLine="540"/>
        <w:jc w:val="both"/>
      </w:pPr>
      <w:r>
        <w:t xml:space="preserve">3. Полномочия Правительства Республики Алтай, указанные в </w:t>
      </w:r>
      <w:hyperlink w:anchor="P65" w:history="1">
        <w:r>
          <w:rPr>
            <w:color w:val="0000FF"/>
          </w:rPr>
          <w:t>части 1</w:t>
        </w:r>
      </w:hyperlink>
      <w:r>
        <w:t xml:space="preserve"> настоящей статьи, и права Правительства Республики Алтай, указанные в </w:t>
      </w:r>
      <w:hyperlink w:anchor="P80" w:history="1">
        <w:r>
          <w:rPr>
            <w:color w:val="0000FF"/>
          </w:rPr>
          <w:t>части 2</w:t>
        </w:r>
      </w:hyperlink>
      <w:r>
        <w:t xml:space="preserve"> настоящей статьи, реализуются Правительством Республики Алтай самостоятельно или уполномоченным органом, за исключением полномочия по утверждению (одобрению) документов стратегического планирования в сфере туризма, которое осуществляется Правительством Республики Алтай самостоятельно.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4. Приоритетные направления развития туризма в Республике Алтай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1. Развитие туризма является приоритетным в формировании экономической и социальной политики Республики Алтай.</w:t>
      </w:r>
    </w:p>
    <w:p w:rsidR="00F037FA" w:rsidRDefault="00F037FA">
      <w:pPr>
        <w:pStyle w:val="ConsPlusNormal"/>
        <w:ind w:firstLine="540"/>
        <w:jc w:val="both"/>
      </w:pPr>
      <w:r>
        <w:t>2. Приоритетными направлениями государственной поддержки развития туризма являются внутренний, въездной туризм и сельский ("зеленый") туризм.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5. Основные цели и задачи государственной поддержки развития туризма в Республике Алтай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lastRenderedPageBreak/>
        <w:t>1. Основными целями государственной поддержки развития туризма в Республике Алтай являются:</w:t>
      </w:r>
    </w:p>
    <w:p w:rsidR="00F037FA" w:rsidRDefault="00F037FA">
      <w:pPr>
        <w:pStyle w:val="ConsPlusNormal"/>
        <w:ind w:firstLine="540"/>
        <w:jc w:val="both"/>
      </w:pPr>
      <w:r>
        <w:t>1) создание условий для сохранения и развития туристских ресурсов в Республике Алтай;</w:t>
      </w:r>
    </w:p>
    <w:p w:rsidR="00F037FA" w:rsidRDefault="00F037FA">
      <w:pPr>
        <w:pStyle w:val="ConsPlusNormal"/>
        <w:ind w:firstLine="540"/>
        <w:jc w:val="both"/>
      </w:pPr>
      <w:r>
        <w:t>2) увеличение доходов республиканского бюджета Республики Алтай от деятельности субъектов туристской индустрии на территории Республики Алтай;</w:t>
      </w:r>
    </w:p>
    <w:p w:rsidR="00F037FA" w:rsidRDefault="00F037FA">
      <w:pPr>
        <w:pStyle w:val="ConsPlusNormal"/>
        <w:ind w:firstLine="540"/>
        <w:jc w:val="both"/>
      </w:pPr>
      <w:r>
        <w:t>3) привлечение инвестиций в туристскую индустрию в Республике</w:t>
      </w:r>
    </w:p>
    <w:p w:rsidR="00F037FA" w:rsidRDefault="00F037FA">
      <w:pPr>
        <w:pStyle w:val="ConsPlusNormal"/>
        <w:ind w:firstLine="540"/>
        <w:jc w:val="both"/>
      </w:pPr>
      <w:r>
        <w:t>Алтай;</w:t>
      </w:r>
    </w:p>
    <w:p w:rsidR="00F037FA" w:rsidRDefault="00F037FA">
      <w:pPr>
        <w:pStyle w:val="ConsPlusNormal"/>
        <w:ind w:firstLine="540"/>
        <w:jc w:val="both"/>
      </w:pPr>
      <w:r>
        <w:t>4) создание новых рабочих мест в Республике Алтай;</w:t>
      </w:r>
    </w:p>
    <w:p w:rsidR="00F037FA" w:rsidRDefault="00F037FA">
      <w:pPr>
        <w:pStyle w:val="ConsPlusNormal"/>
        <w:ind w:firstLine="540"/>
        <w:jc w:val="both"/>
      </w:pPr>
      <w:r>
        <w:t>5) создание и популяризация имиджа Республики Алтай как динамично развивающегося региона России;</w:t>
      </w:r>
    </w:p>
    <w:p w:rsidR="00F037FA" w:rsidRDefault="00F037FA">
      <w:pPr>
        <w:pStyle w:val="ConsPlusNormal"/>
        <w:ind w:firstLine="540"/>
        <w:jc w:val="both"/>
      </w:pPr>
      <w:r>
        <w:t>6) развитие международных и межрегиональных связей в сфере туризма.</w:t>
      </w:r>
    </w:p>
    <w:p w:rsidR="00F037FA" w:rsidRDefault="00F037FA">
      <w:pPr>
        <w:pStyle w:val="ConsPlusNormal"/>
        <w:ind w:firstLine="540"/>
        <w:jc w:val="both"/>
      </w:pPr>
      <w:r>
        <w:t>2. Основными задачами государственной поддержки развития туризма в Республике Алтай являются:</w:t>
      </w:r>
    </w:p>
    <w:p w:rsidR="00F037FA" w:rsidRDefault="00F037FA">
      <w:pPr>
        <w:pStyle w:val="ConsPlusNormal"/>
        <w:ind w:firstLine="540"/>
        <w:jc w:val="both"/>
      </w:pPr>
      <w:r>
        <w:t>1) повышение экономической и социальной эффективности использования туристских ресурсов Республики Алтай;</w:t>
      </w:r>
    </w:p>
    <w:p w:rsidR="00F037FA" w:rsidRDefault="00F037FA">
      <w:pPr>
        <w:pStyle w:val="ConsPlusNormal"/>
        <w:ind w:firstLine="540"/>
        <w:jc w:val="both"/>
      </w:pPr>
      <w:r>
        <w:t>2) развитие инфраструктуры туризма круглогодичного действия в Республике Алтай;</w:t>
      </w:r>
    </w:p>
    <w:p w:rsidR="00F037FA" w:rsidRDefault="00F037FA">
      <w:pPr>
        <w:pStyle w:val="ConsPlusNormal"/>
        <w:ind w:firstLine="540"/>
        <w:jc w:val="both"/>
      </w:pPr>
      <w:r>
        <w:t>3) формирование инвестиционной привлекательности Республики Алтай.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6. Основные формы государственной поддержки развития туризма в Республике Алтай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1. Основными формами государственной поддержки развития туризма в Республике Алтай являются:</w:t>
      </w:r>
    </w:p>
    <w:p w:rsidR="00F037FA" w:rsidRDefault="00F037FA">
      <w:pPr>
        <w:pStyle w:val="ConsPlusNormal"/>
        <w:ind w:firstLine="540"/>
        <w:jc w:val="both"/>
      </w:pPr>
      <w:r>
        <w:t>1) предоставление налоговых льгот субъектам туристской индустрии;</w:t>
      </w:r>
    </w:p>
    <w:p w:rsidR="00F037FA" w:rsidRDefault="00F037FA">
      <w:pPr>
        <w:pStyle w:val="ConsPlusNormal"/>
        <w:ind w:firstLine="540"/>
        <w:jc w:val="both"/>
      </w:pPr>
      <w:r>
        <w:t>2) предоставление субсидий на возмещение части затрат или недополученных доходов субъектам туристской индустрии;</w:t>
      </w:r>
    </w:p>
    <w:p w:rsidR="00F037FA" w:rsidRDefault="00F037FA">
      <w:pPr>
        <w:pStyle w:val="ConsPlusNormal"/>
        <w:ind w:firstLine="540"/>
        <w:jc w:val="both"/>
      </w:pPr>
      <w:r>
        <w:t>3) размещение государственного заказа на подготовку и переподготовку кадров, аттестация и переаттестация туристских кадров;</w:t>
      </w:r>
    </w:p>
    <w:p w:rsidR="00F037FA" w:rsidRDefault="00F037FA">
      <w:pPr>
        <w:pStyle w:val="ConsPlusNormal"/>
        <w:ind w:firstLine="540"/>
        <w:jc w:val="both"/>
      </w:pPr>
      <w:r>
        <w:t>4) организация выставочной деятельности в сфере туризма;</w:t>
      </w:r>
    </w:p>
    <w:p w:rsidR="00F037FA" w:rsidRDefault="00F037FA">
      <w:pPr>
        <w:pStyle w:val="ConsPlusNormal"/>
        <w:ind w:firstLine="540"/>
        <w:jc w:val="both"/>
      </w:pPr>
      <w:r>
        <w:t>5) организация информационного обеспечения в сфере туризма в Республике Алтай.</w:t>
      </w:r>
    </w:p>
    <w:p w:rsidR="00F037FA" w:rsidRDefault="00F037FA">
      <w:pPr>
        <w:pStyle w:val="ConsPlusNormal"/>
        <w:ind w:firstLine="540"/>
        <w:jc w:val="both"/>
      </w:pPr>
      <w:r>
        <w:t>2. Государственная поддержка развития туризма в Республике Алтай осуществляется в порядке, установленном федеральным законодательством и законодательством Республики Алтай.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 xml:space="preserve">Статья 7. Утратила силу с 1 января 2017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Алтай от 22.12.2016 N 94-РЗ.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8. Информационное обеспечение в сфере туризма</w:t>
      </w:r>
    </w:p>
    <w:p w:rsidR="00F037FA" w:rsidRDefault="00F037FA">
      <w:pPr>
        <w:pStyle w:val="ConsPlusNormal"/>
        <w:ind w:firstLine="540"/>
        <w:jc w:val="both"/>
      </w:pPr>
    </w:p>
    <w:p w:rsidR="00F037FA" w:rsidRDefault="00F037FA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1. В целях участия в информационном обеспечении туризма и обеспечения функционирования в Республике Алтай туристских информационных центров Правительством Республики Алтай или уполномоченным органом ведется Туристский реестр Республики Алтай.</w:t>
      </w:r>
    </w:p>
    <w:p w:rsidR="00F037FA" w:rsidRDefault="00F037FA">
      <w:pPr>
        <w:pStyle w:val="ConsPlusNormal"/>
        <w:ind w:firstLine="540"/>
        <w:jc w:val="both"/>
      </w:pPr>
      <w:r>
        <w:t>2. Туристский реестр Республики Алтай включает в себя сведения о туристских ресурсах и объектах туристской индустрии.</w:t>
      </w:r>
    </w:p>
    <w:p w:rsidR="00F037FA" w:rsidRDefault="00F037FA">
      <w:pPr>
        <w:pStyle w:val="ConsPlusNormal"/>
        <w:ind w:firstLine="540"/>
        <w:jc w:val="both"/>
      </w:pPr>
      <w:r>
        <w:t>Внесение сведений в Туристский реестр Республики Алтай носит уведомительный характер.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9. Туристско-рекреационное планирование и зонирование Республики Алтай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1. Территориальное туристско-рекреационное планирование и зонирование в Республике Алтай проводится с целью разработки и реализации документов стратегического планирования в сфере туризма и создания благоприятных условий для развития туристской индустрии в Республике Алтай.</w:t>
      </w:r>
    </w:p>
    <w:p w:rsidR="00F037FA" w:rsidRDefault="00F037F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:rsidR="00F037FA" w:rsidRDefault="00F037FA">
      <w:pPr>
        <w:pStyle w:val="ConsPlusNormal"/>
        <w:ind w:firstLine="540"/>
        <w:jc w:val="both"/>
      </w:pPr>
      <w:r>
        <w:t xml:space="preserve">2. Порядок ведения территориального туристско-рекреационного планирования и </w:t>
      </w:r>
      <w:r>
        <w:lastRenderedPageBreak/>
        <w:t>зонирования в Республике Алтай устанавливается Правительством Республики Алтай.</w:t>
      </w:r>
    </w:p>
    <w:p w:rsidR="00F037FA" w:rsidRDefault="00F037FA">
      <w:pPr>
        <w:pStyle w:val="ConsPlusNormal"/>
        <w:ind w:firstLine="540"/>
        <w:jc w:val="both"/>
      </w:pPr>
      <w:r>
        <w:t>3. Территориальное туристско-рекреационное планирование и зонирование в Республике Алтай проводится на основе материалов лесного и территориального планирования в соответствии с перспективными территориальными схемами размещения объектов туристской индустрии.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10. Организация самодеятельного туризма</w:t>
      </w:r>
    </w:p>
    <w:p w:rsidR="00F037FA" w:rsidRDefault="00F037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1. Для организации самодеятельного туризма могут создаваться караван-парки.</w:t>
      </w:r>
    </w:p>
    <w:p w:rsidR="00F037FA" w:rsidRDefault="00F037F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:rsidR="00F037FA" w:rsidRDefault="00F037FA">
      <w:pPr>
        <w:pStyle w:val="ConsPlusNormal"/>
        <w:ind w:firstLine="540"/>
        <w:jc w:val="both"/>
      </w:pPr>
      <w:r>
        <w:t xml:space="preserve">2. </w:t>
      </w:r>
      <w:hyperlink r:id="rId20" w:history="1">
        <w:r>
          <w:rPr>
            <w:color w:val="0000FF"/>
          </w:rPr>
          <w:t>Порядок</w:t>
        </w:r>
      </w:hyperlink>
      <w:r>
        <w:t xml:space="preserve"> организации караван-парков и необходимый перечень требований для их обустройства устанавливается Правительством Республики Алтай в соответствии с федеральным законодательством и законодательством Республики Алтай.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11. Организация сельского туризма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1. Субъекты туристской индустрии при организации сельского ("зеленого") туризма обеспечивают выполнение всех требований, предъявляемых к гостиницам и другим средствам размещения в соответствии с федеральным законодательством.</w:t>
      </w:r>
    </w:p>
    <w:p w:rsidR="00F037FA" w:rsidRDefault="00F037FA">
      <w:pPr>
        <w:pStyle w:val="ConsPlusNormal"/>
        <w:ind w:firstLine="540"/>
        <w:jc w:val="both"/>
      </w:pPr>
      <w:r>
        <w:t>2. Субъекты туристской индустрии при организации сельского туризма несут ответственность за обеспечение безопасности отдыха туристов в местах их размещения в соответствии с федеральным законодательством.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12. Безопасность в туризме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1. Ответственность за безопасность в туризме возлагается на субъекты туристской индустрии и физические лица, самостоятельно совершающие туристско-экскурсионную поездку или путешествие.</w:t>
      </w:r>
    </w:p>
    <w:p w:rsidR="00F037FA" w:rsidRDefault="00F037FA">
      <w:pPr>
        <w:pStyle w:val="ConsPlusNormal"/>
        <w:ind w:firstLine="540"/>
        <w:jc w:val="both"/>
      </w:pPr>
      <w:r>
        <w:t>2. Субъекты туристской индустрии в полной мере обязаны постоянно обеспечивать безопасность туристов и экскурсантов, участвующих в туристско-спортивных и экскурсионных мероприятиях, принимать меры для предупреждения травматизма и несчастных случаев.</w:t>
      </w:r>
    </w:p>
    <w:p w:rsidR="00F037FA" w:rsidRDefault="00F037FA">
      <w:pPr>
        <w:pStyle w:val="ConsPlusNormal"/>
        <w:ind w:firstLine="540"/>
        <w:jc w:val="both"/>
      </w:pPr>
      <w:r>
        <w:t>3. В целях обеспечения безопасности отдыха туристов субъект туристской индустрии должен осуществлять:</w:t>
      </w:r>
    </w:p>
    <w:p w:rsidR="00F037FA" w:rsidRDefault="00F037FA">
      <w:pPr>
        <w:pStyle w:val="ConsPlusNormal"/>
        <w:ind w:firstLine="540"/>
        <w:jc w:val="both"/>
      </w:pPr>
      <w:r>
        <w:t>1) разработку и реализацию специальных требований по обеспечению безопасности туристов при проведении путешествий, туристско-спортивных и экскурсионных мероприятий;</w:t>
      </w:r>
    </w:p>
    <w:p w:rsidR="00F037FA" w:rsidRDefault="00F037FA">
      <w:pPr>
        <w:pStyle w:val="ConsPlusNormal"/>
        <w:ind w:firstLine="540"/>
        <w:jc w:val="both"/>
      </w:pPr>
      <w:r>
        <w:t>2) обеспечение туристов качественным и исправным снаряжением и инвентарем;</w:t>
      </w:r>
    </w:p>
    <w:p w:rsidR="00F037FA" w:rsidRDefault="00F037FA">
      <w:pPr>
        <w:pStyle w:val="ConsPlusNormal"/>
        <w:ind w:firstLine="540"/>
        <w:jc w:val="both"/>
      </w:pPr>
      <w:r>
        <w:t>3) информирование туристов о сложности маршрутов, источниках опасности, обусловленных характером маршрута и поведением участников путешествия, о приемах профилактики и защиты от травм и несчастных случаев, правилах оказания первой медицинской помощи;</w:t>
      </w:r>
    </w:p>
    <w:p w:rsidR="00F037FA" w:rsidRDefault="00F037FA">
      <w:pPr>
        <w:pStyle w:val="ConsPlusNormal"/>
        <w:ind w:firstLine="540"/>
        <w:jc w:val="both"/>
      </w:pPr>
      <w:r>
        <w:t>4) информирование о мероприятиях, проводимых в Республике Алтай в сфере туризма, исполнительных органов государственной власти Республики Алтай, территориальных органов федеральных органов исполнительной власти в Республике Алтай, осуществляющих функции по обеспечению безопасности участников указанных мероприятий в рамках полномочий, установленных федеральным законодательством и законодательством Республики Алтай;</w:t>
      </w:r>
    </w:p>
    <w:p w:rsidR="00F037FA" w:rsidRDefault="00F037FA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20.09.2013 N 53-РЗ)</w:t>
      </w:r>
    </w:p>
    <w:p w:rsidR="00F037FA" w:rsidRDefault="00F037FA">
      <w:pPr>
        <w:pStyle w:val="ConsPlusNormal"/>
        <w:ind w:firstLine="540"/>
        <w:jc w:val="both"/>
      </w:pPr>
      <w:r>
        <w:t>5) оказание оперативной помощи туристам, терпящим бедствие, организацию транспортировки пострадавших.</w:t>
      </w:r>
    </w:p>
    <w:p w:rsidR="00F037FA" w:rsidRDefault="00F037FA">
      <w:pPr>
        <w:pStyle w:val="ConsPlusNormal"/>
        <w:ind w:firstLine="540"/>
        <w:jc w:val="both"/>
      </w:pPr>
      <w:r>
        <w:t>4. Физические лица, самостоятельно организующие свой отдых, туристское путешествие обязаны выполнять и соблюдать весь комплекс противопожарных, природоохранных, санитарных требований и требований, направленных на обеспечение безопасности в туризме и закрепленных действующим законодательством.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bookmarkStart w:id="2" w:name="P162"/>
      <w:bookmarkEnd w:id="2"/>
      <w:r>
        <w:t>Статья 13. Цели и принципы эксплуатации туристского маршрута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lastRenderedPageBreak/>
        <w:t>1. Целями эксплуатации туристского маршрута на территории Республики Алтай являются:</w:t>
      </w:r>
    </w:p>
    <w:p w:rsidR="00F037FA" w:rsidRDefault="00F037FA">
      <w:pPr>
        <w:pStyle w:val="ConsPlusNormal"/>
        <w:ind w:firstLine="540"/>
        <w:jc w:val="both"/>
      </w:pPr>
      <w:r>
        <w:t>1) конкурентоспособное развитие внутреннего, въездного туризма на территории Республики Алтай;</w:t>
      </w:r>
    </w:p>
    <w:p w:rsidR="00F037FA" w:rsidRDefault="00F037FA">
      <w:pPr>
        <w:pStyle w:val="ConsPlusNormal"/>
        <w:ind w:firstLine="540"/>
        <w:jc w:val="both"/>
      </w:pPr>
      <w:r>
        <w:t>2) координация действий всех субъектов туристской индустрии по предоставлению конкурентоспособных услуг на туристском маршруте;</w:t>
      </w:r>
    </w:p>
    <w:p w:rsidR="00F037FA" w:rsidRDefault="00F037FA">
      <w:pPr>
        <w:pStyle w:val="ConsPlusNormal"/>
        <w:ind w:firstLine="540"/>
        <w:jc w:val="both"/>
      </w:pPr>
      <w:r>
        <w:t>3) обеспечение комплексной и личной безопасности туристов (криминальной, транспортной, санитарно-эпидемиологической, пожарной, информационной, технологической, техногенной);</w:t>
      </w:r>
    </w:p>
    <w:p w:rsidR="00F037FA" w:rsidRDefault="00F037FA">
      <w:pPr>
        <w:pStyle w:val="ConsPlusNormal"/>
        <w:ind w:firstLine="540"/>
        <w:jc w:val="both"/>
      </w:pPr>
      <w:r>
        <w:t>4) повышение экономической эффективности деятельности субъектов туристской индустрии Республики Алтай.</w:t>
      </w:r>
    </w:p>
    <w:p w:rsidR="00F037FA" w:rsidRDefault="00F037FA">
      <w:pPr>
        <w:pStyle w:val="ConsPlusNormal"/>
        <w:ind w:firstLine="540"/>
        <w:jc w:val="both"/>
      </w:pPr>
      <w:r>
        <w:t>2. Эксплуатация туристского маршрута Республики Алтай основывается на следующих принципах:</w:t>
      </w:r>
    </w:p>
    <w:p w:rsidR="00F037FA" w:rsidRDefault="00F037FA">
      <w:pPr>
        <w:pStyle w:val="ConsPlusNormal"/>
        <w:ind w:firstLine="540"/>
        <w:jc w:val="both"/>
      </w:pPr>
      <w:r>
        <w:t>1) осуществление комплекса мероприятий по ознакомлению туристов с рекреационными ресурсами и историко-культурным наследием Республики Алтай;</w:t>
      </w:r>
    </w:p>
    <w:p w:rsidR="00F037FA" w:rsidRDefault="00F037FA">
      <w:pPr>
        <w:pStyle w:val="ConsPlusNormal"/>
        <w:ind w:firstLine="540"/>
        <w:jc w:val="both"/>
      </w:pPr>
      <w:r>
        <w:t>2) обеспечение размещения, питания, транспортного, экскурсионного, культурно-развлекательного, спортивно-оздоровительного, медицинского и информационного обслуживания туристов;</w:t>
      </w:r>
    </w:p>
    <w:p w:rsidR="00F037FA" w:rsidRDefault="00F037FA">
      <w:pPr>
        <w:pStyle w:val="ConsPlusNormal"/>
        <w:ind w:firstLine="540"/>
        <w:jc w:val="both"/>
      </w:pPr>
      <w:r>
        <w:t>3) обеспечение природоохранных мероприятий;</w:t>
      </w:r>
    </w:p>
    <w:p w:rsidR="00F037FA" w:rsidRDefault="00F037FA">
      <w:pPr>
        <w:pStyle w:val="ConsPlusNormal"/>
        <w:ind w:firstLine="540"/>
        <w:jc w:val="both"/>
      </w:pPr>
      <w:r>
        <w:t>4) динамичное развитие материальной базы туристской индустрии в Республике Алтай;</w:t>
      </w:r>
    </w:p>
    <w:p w:rsidR="00F037FA" w:rsidRDefault="00F037FA">
      <w:pPr>
        <w:pStyle w:val="ConsPlusNormal"/>
        <w:ind w:firstLine="540"/>
        <w:jc w:val="both"/>
      </w:pPr>
      <w:r>
        <w:t>5) увеличение потока российских и иностранных туристов и экскурсантов в течение всего года на основе многопланового повышения содержательной привлекательности каждого туристского маршрута;</w:t>
      </w:r>
    </w:p>
    <w:p w:rsidR="00F037FA" w:rsidRDefault="00F037FA">
      <w:pPr>
        <w:pStyle w:val="ConsPlusNormal"/>
        <w:ind w:firstLine="540"/>
        <w:jc w:val="both"/>
      </w:pPr>
      <w:r>
        <w:t>6) разработка туристско-технологической документации, определяющей конкретные условия пребывания туристов на маршруте и его эксплуатацию;</w:t>
      </w:r>
    </w:p>
    <w:p w:rsidR="00F037FA" w:rsidRDefault="00F037FA">
      <w:pPr>
        <w:pStyle w:val="ConsPlusNormal"/>
        <w:ind w:firstLine="540"/>
        <w:jc w:val="both"/>
      </w:pPr>
      <w:r>
        <w:t>7) активное рекламное продвижение маршрута в печатных и электронных средствах массовой информации, на республиканских, российских и международных выставках;</w:t>
      </w:r>
    </w:p>
    <w:p w:rsidR="00F037FA" w:rsidRDefault="00F037FA">
      <w:pPr>
        <w:pStyle w:val="ConsPlusNormal"/>
        <w:ind w:firstLine="540"/>
        <w:jc w:val="both"/>
      </w:pPr>
      <w:r>
        <w:t>8) сочетание в рамках одного маршрута элементов активного, познавательного и развлекательного туризма и отдыха;</w:t>
      </w:r>
    </w:p>
    <w:p w:rsidR="00F037FA" w:rsidRDefault="00F037FA">
      <w:pPr>
        <w:pStyle w:val="ConsPlusNormal"/>
        <w:ind w:firstLine="540"/>
        <w:jc w:val="both"/>
      </w:pPr>
      <w:r>
        <w:t>9) разработка и практическая реализация программ пребывания туристов на маршруте;</w:t>
      </w:r>
    </w:p>
    <w:p w:rsidR="00F037FA" w:rsidRDefault="00F037FA">
      <w:pPr>
        <w:pStyle w:val="ConsPlusNormal"/>
        <w:ind w:firstLine="540"/>
        <w:jc w:val="both"/>
      </w:pPr>
      <w:r>
        <w:t>10) организация условий для реализации сувенирной продукции, исторически характерной для отдельных территорий Республики Алтай;</w:t>
      </w:r>
    </w:p>
    <w:p w:rsidR="00F037FA" w:rsidRDefault="00F037FA">
      <w:pPr>
        <w:pStyle w:val="ConsPlusNormal"/>
        <w:ind w:firstLine="540"/>
        <w:jc w:val="both"/>
      </w:pPr>
      <w:r>
        <w:t>11) организация условий для реализации максимально широкого спектра потребительских услуг;</w:t>
      </w:r>
    </w:p>
    <w:p w:rsidR="00F037FA" w:rsidRDefault="00F037FA">
      <w:pPr>
        <w:pStyle w:val="ConsPlusNormal"/>
        <w:ind w:firstLine="540"/>
        <w:jc w:val="both"/>
      </w:pPr>
      <w:r>
        <w:t>12) развитие турагентской сети для реализации туристского маршрута на республиканском, российском и международном туристских рынках;</w:t>
      </w:r>
    </w:p>
    <w:p w:rsidR="00F037FA" w:rsidRDefault="00F037FA">
      <w:pPr>
        <w:pStyle w:val="ConsPlusNormal"/>
        <w:ind w:firstLine="540"/>
        <w:jc w:val="both"/>
      </w:pPr>
      <w:r>
        <w:t>13) создание инвестиционной привлекательности туристского маршрута.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14. Паспорт трассы туристского маршрута, экскурсионная карта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1. Субъектом туристской индустрии до начала эксплуатации туристских маршрутов, экскурсий оформляются соответственно паспорта трасс туристских маршрутов, технологическая карта экскурсий в установленной федеральным законодательством форме.</w:t>
      </w:r>
    </w:p>
    <w:p w:rsidR="00F037FA" w:rsidRDefault="00F037FA">
      <w:pPr>
        <w:pStyle w:val="ConsPlusNormal"/>
        <w:ind w:firstLine="540"/>
        <w:jc w:val="both"/>
      </w:pPr>
      <w:r>
        <w:t>2. Срок действия и порядок согласования паспортов трасс туристских маршрутов, технологических карт экскурсий определяются уполномоченным органом.</w:t>
      </w:r>
    </w:p>
    <w:p w:rsidR="00F037FA" w:rsidRDefault="00F037F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23.11.2011 N 73-РЗ)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15. Статус туристского маршрута Республики Алтай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 xml:space="preserve">1. Туристскому маршруту, цели и принципы эксплуатации которого соответствуют </w:t>
      </w:r>
      <w:hyperlink w:anchor="P162" w:history="1">
        <w:r>
          <w:rPr>
            <w:color w:val="0000FF"/>
          </w:rPr>
          <w:t>статье 13</w:t>
        </w:r>
      </w:hyperlink>
      <w:r>
        <w:t xml:space="preserve"> настоящего Закона, присваивается статус официального туристского маршрута Республики Алтай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F037FA" w:rsidRDefault="00F037FA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23.11.2011 N 73-РЗ)</w:t>
      </w:r>
    </w:p>
    <w:p w:rsidR="00F037FA" w:rsidRDefault="00F037FA">
      <w:pPr>
        <w:pStyle w:val="ConsPlusNormal"/>
        <w:ind w:firstLine="540"/>
        <w:jc w:val="both"/>
      </w:pPr>
      <w:r>
        <w:t xml:space="preserve">2. Статус официального туристского маршрута Республики Алтай, порядок его эксплуатации определяется уполномоченным органом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Республики Алтай, на основании материалов, представленных субъектом туристской индустрии, </w:t>
      </w:r>
      <w:r>
        <w:lastRenderedPageBreak/>
        <w:t>осуществляющим эксплуатацию туристского маршрута.</w:t>
      </w:r>
    </w:p>
    <w:p w:rsidR="00F037FA" w:rsidRDefault="00F037F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23.11.2011 N 73-РЗ)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  <w:outlineLvl w:val="0"/>
      </w:pPr>
      <w:r>
        <w:t>Статья 17. Признание утратившими силу отдельных законодательных актов Республики Алтай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F037FA" w:rsidRDefault="00F037F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Республики Алтай от 8 июля 1997 года N 22-7 "О туризме" (Ведомости Государственного Собрания - Эл Курултай Республики Алтай, 1997, N 22);</w:t>
      </w:r>
    </w:p>
    <w:p w:rsidR="00F037FA" w:rsidRDefault="00F037FA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Республики Алтай от 26 июня 2001 года N 23-30 "О внесении изменений в Закон Республики Алтай "О туризме" (Сборник законодательства Республики Алтай, 2001, N 4);</w:t>
      </w:r>
    </w:p>
    <w:p w:rsidR="00F037FA" w:rsidRDefault="00F037F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Республики Алтай от 9 июля 2004 года N 35-РЗ "О внесении изменений и дополнений в Закон Республики Алтай "О туризме" (Сборник законодательства Республики Алтай, 2004, N 18(24));</w:t>
      </w:r>
    </w:p>
    <w:p w:rsidR="00F037FA" w:rsidRDefault="00F037FA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Республики Алтай от 29 декабря 2006 года N 102-РЗ "О внесении изменения в Закон Республики Алтай "О туризме" (Сборник законодательства Республики Алтай, 2006, N 38(44));</w:t>
      </w:r>
    </w:p>
    <w:p w:rsidR="00F037FA" w:rsidRDefault="00F037F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Республики Алтай от 30 ноября 2007 года N 75-РЗ "О внесении изменений в Закон Республики Алтай "О туризме" (Сборник законодательства Республики Алтай, 2007, N 45(51) (часть 1)).</w:t>
      </w:r>
    </w:p>
    <w:p w:rsidR="00F037FA" w:rsidRDefault="00F037F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37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7FA" w:rsidRDefault="00F037FA">
            <w:pPr>
              <w:pStyle w:val="ConsPlusNormal"/>
            </w:pPr>
            <w:r>
              <w:t>И.о. председателя</w:t>
            </w:r>
          </w:p>
          <w:p w:rsidR="00F037FA" w:rsidRDefault="00F037FA">
            <w:pPr>
              <w:pStyle w:val="ConsPlusNormal"/>
            </w:pPr>
            <w:r>
              <w:t>Государственного Собрания -</w:t>
            </w:r>
          </w:p>
          <w:p w:rsidR="00F037FA" w:rsidRDefault="00F037FA">
            <w:pPr>
              <w:pStyle w:val="ConsPlusNormal"/>
            </w:pPr>
            <w:r>
              <w:t>Эл Курултай Республики Алтай</w:t>
            </w:r>
          </w:p>
          <w:p w:rsidR="00F037FA" w:rsidRDefault="00F037FA">
            <w:pPr>
              <w:pStyle w:val="ConsPlusNormal"/>
            </w:pPr>
            <w:r>
              <w:t>Т.А.ГИГЕЛЬ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7FA" w:rsidRDefault="00F037FA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F037FA" w:rsidRDefault="00F037FA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F037FA" w:rsidRDefault="00F037FA">
            <w:pPr>
              <w:pStyle w:val="ConsPlusNormal"/>
              <w:jc w:val="right"/>
            </w:pPr>
            <w:r>
              <w:t>Республики Алтай</w:t>
            </w:r>
          </w:p>
          <w:p w:rsidR="00F037FA" w:rsidRDefault="00F037FA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F037FA" w:rsidRDefault="00F037FA">
      <w:pPr>
        <w:pStyle w:val="ConsPlusNormal"/>
        <w:jc w:val="right"/>
      </w:pPr>
      <w:r>
        <w:t>г. Горно-Алтайск</w:t>
      </w:r>
    </w:p>
    <w:p w:rsidR="00F037FA" w:rsidRDefault="00F037FA">
      <w:pPr>
        <w:pStyle w:val="ConsPlusNormal"/>
        <w:jc w:val="right"/>
      </w:pPr>
      <w:r>
        <w:t>5 декабря 2008 года</w:t>
      </w:r>
    </w:p>
    <w:p w:rsidR="00F037FA" w:rsidRDefault="00F037FA">
      <w:pPr>
        <w:pStyle w:val="ConsPlusNormal"/>
        <w:jc w:val="right"/>
      </w:pPr>
      <w:r>
        <w:t>N 121-РЗ</w:t>
      </w: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jc w:val="both"/>
      </w:pPr>
    </w:p>
    <w:p w:rsidR="00F037FA" w:rsidRDefault="00F037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D73" w:rsidRDefault="007E1D73">
      <w:bookmarkStart w:id="3" w:name="_GoBack"/>
      <w:bookmarkEnd w:id="3"/>
    </w:p>
    <w:sectPr w:rsidR="007E1D73" w:rsidSect="00D8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FA"/>
    <w:rsid w:val="007E1D73"/>
    <w:rsid w:val="00F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DDB9-F127-4280-8F80-3220124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E9479695554E45DCC24306C2B85C0A87066CF6B017183CE955A271CA182080360E563310AFCEC1688C5lAS4E" TargetMode="External"/><Relationship Id="rId13" Type="http://schemas.openxmlformats.org/officeDocument/2006/relationships/hyperlink" Target="consultantplus://offline/ref=984E9479695554E45DCC24306C2B85C0A87066CF6B017183CE955A271CA182080360E563310AFCEC1688C4lASEE" TargetMode="External"/><Relationship Id="rId18" Type="http://schemas.openxmlformats.org/officeDocument/2006/relationships/hyperlink" Target="consultantplus://offline/ref=984E9479695554E45DCC24306C2B85C0A87066CF6B017183CE955A271CA182080360E563310AFCEC1688C1lASAE" TargetMode="External"/><Relationship Id="rId26" Type="http://schemas.openxmlformats.org/officeDocument/2006/relationships/hyperlink" Target="consultantplus://offline/ref=984E9479695554E45DCC24306C2B85C0A87066CF680A7B84CE955A271CA182080360E563310AFCEC1688C4lAS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4E9479695554E45DCC24306C2B85C0A87066CF680E748EC2955A271CA182080360E563310AFCEC1688C4lAS9E" TargetMode="External"/><Relationship Id="rId7" Type="http://schemas.openxmlformats.org/officeDocument/2006/relationships/hyperlink" Target="consultantplus://offline/ref=984E9479695554E45DCC24306C2B85C0A87066CF6B087282CE955A271CA182080360E563310AFCEC1688C6lASEE" TargetMode="External"/><Relationship Id="rId12" Type="http://schemas.openxmlformats.org/officeDocument/2006/relationships/hyperlink" Target="consultantplus://offline/ref=984E9479695554E45DCC24306C2B85C0A87066CF6B017183CE955A271CA182080360E563310AFCEC1688C4lASDE" TargetMode="External"/><Relationship Id="rId17" Type="http://schemas.openxmlformats.org/officeDocument/2006/relationships/hyperlink" Target="consultantplus://offline/ref=984E9479695554E45DCC24306C2B85C0A87066CF6B017183CE955A271CA182080360E563310AFCEC1688C1lAS8E" TargetMode="External"/><Relationship Id="rId25" Type="http://schemas.openxmlformats.org/officeDocument/2006/relationships/hyperlink" Target="consultantplus://offline/ref=984E9479695554E45DCC24306C2B85C0A87066CF6B0B7685CD955A271CA182080360E563310AFCEC1688C4lASD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4E9479695554E45DCC24306C2B85C0A87066CF6B017183CE955A271CA182080360E563310AFCEC1688C6lAS5E" TargetMode="External"/><Relationship Id="rId20" Type="http://schemas.openxmlformats.org/officeDocument/2006/relationships/hyperlink" Target="consultantplus://offline/ref=984E9479695554E45DCC24306C2B85C0A87066CF6B0B7685CA955A271CA182080360E563310AFCEC1688C4lASDE" TargetMode="External"/><Relationship Id="rId29" Type="http://schemas.openxmlformats.org/officeDocument/2006/relationships/hyperlink" Target="consultantplus://offline/ref=984E9479695554E45DCC24306C2B85C0A87066CF6D0B7085C1C8502F45AD80l0S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E9479695554E45DCC24306C2B85C0A87066CF680E748EC2955A271CA182080360E563310AFCEC1688C5lAS4E" TargetMode="External"/><Relationship Id="rId11" Type="http://schemas.openxmlformats.org/officeDocument/2006/relationships/hyperlink" Target="consultantplus://offline/ref=984E9479695554E45DCC24306C2B85C0A87066CF6B017183CE955A271CA182080360E563310AFCEC1688C4lASCE" TargetMode="External"/><Relationship Id="rId24" Type="http://schemas.openxmlformats.org/officeDocument/2006/relationships/hyperlink" Target="consultantplus://offline/ref=984E9479695554E45DCC24306C2B85C0A87066CF680A7B84CE955A271CA182080360E563310AFCEC1688C4lASB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84E9479695554E45DCC24306C2B85C0A87066CF680A7B84CE955A271CA182080360E563310AFCEC1688C5lAS4E" TargetMode="External"/><Relationship Id="rId15" Type="http://schemas.openxmlformats.org/officeDocument/2006/relationships/hyperlink" Target="consultantplus://offline/ref=984E9479695554E45DCC24306C2B85C0A87066CF6B017183CE955A271CA182080360E563310AFCEC1688C6lAS4E" TargetMode="External"/><Relationship Id="rId23" Type="http://schemas.openxmlformats.org/officeDocument/2006/relationships/hyperlink" Target="consultantplus://offline/ref=984E9479695554E45DCC24306C2B85C0A87066CF6B0B7685CD955A271CA182080360E563310AFCEC1688C4lASDE" TargetMode="External"/><Relationship Id="rId28" Type="http://schemas.openxmlformats.org/officeDocument/2006/relationships/hyperlink" Target="consultantplus://offline/ref=984E9479695554E45DCC24306C2B85C0A87066CF6B0F7281C1C8502F45AD80l0SFE" TargetMode="External"/><Relationship Id="rId10" Type="http://schemas.openxmlformats.org/officeDocument/2006/relationships/hyperlink" Target="consultantplus://offline/ref=984E9479695554E45DCC24306C2B85C0A87066CF680A7B84CE955A271CA182080360E563310AFCEC1688C5lAS5E" TargetMode="External"/><Relationship Id="rId19" Type="http://schemas.openxmlformats.org/officeDocument/2006/relationships/hyperlink" Target="consultantplus://offline/ref=984E9479695554E45DCC24306C2B85C0A87066CF6B017183CE955A271CA182080360E563310AFCEC1688C1lASBE" TargetMode="External"/><Relationship Id="rId31" Type="http://schemas.openxmlformats.org/officeDocument/2006/relationships/hyperlink" Target="consultantplus://offline/ref=984E9479695554E45DCC24306C2B85C0A87066CF6E0A7780C1C8502F45AD80l0S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4E9479695554E45DCC3A3D7A47D2CCAC7B38C16B0979D096CA017A4BA8885F442FBC217507FDEFl1S7E" TargetMode="External"/><Relationship Id="rId14" Type="http://schemas.openxmlformats.org/officeDocument/2006/relationships/hyperlink" Target="consultantplus://offline/ref=984E9479695554E45DCC3A3D7A47D2CCAC7B38C16B0979D096CA017A4BlAS8E" TargetMode="External"/><Relationship Id="rId22" Type="http://schemas.openxmlformats.org/officeDocument/2006/relationships/hyperlink" Target="consultantplus://offline/ref=984E9479695554E45DCC24306C2B85C0A87066CF680A7B84CE955A271CA182080360E563310AFCEC1688C4lAS9E" TargetMode="External"/><Relationship Id="rId27" Type="http://schemas.openxmlformats.org/officeDocument/2006/relationships/hyperlink" Target="consultantplus://offline/ref=984E9479695554E45DCC24306C2B85C0A87066CF6E0D7380C1C8502F45AD80l0SFE" TargetMode="External"/><Relationship Id="rId30" Type="http://schemas.openxmlformats.org/officeDocument/2006/relationships/hyperlink" Target="consultantplus://offline/ref=984E9479695554E45DCC24306C2B85C0A87066CF6F0D7186C1C8502F45AD80l0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1</cp:revision>
  <dcterms:created xsi:type="dcterms:W3CDTF">2017-01-19T04:18:00Z</dcterms:created>
  <dcterms:modified xsi:type="dcterms:W3CDTF">2017-01-19T04:19:00Z</dcterms:modified>
</cp:coreProperties>
</file>